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51" w:rsidRDefault="00ED2451">
      <w:pPr>
        <w:ind w:left="1440" w:firstLine="720"/>
        <w:jc w:val="right"/>
        <w:rPr>
          <w:rFonts w:ascii="Arial" w:hAnsi="Arial"/>
          <w:i/>
          <w:sz w:val="16"/>
        </w:rPr>
      </w:pPr>
    </w:p>
    <w:p w:rsidR="00ED2451" w:rsidRDefault="00ED2451">
      <w:pPr>
        <w:pStyle w:val="Ttulo1"/>
        <w:ind w:left="426"/>
        <w:jc w:val="both"/>
      </w:pPr>
      <w:bookmarkStart w:id="0" w:name="objetivos"/>
      <w:bookmarkStart w:id="1" w:name="_Toc475856683"/>
      <w:r>
        <w:t xml:space="preserve">PROCEDIMIENTO PARA LA </w:t>
      </w:r>
      <w:r w:rsidR="007E15D9">
        <w:t xml:space="preserve">GESTIÓN </w:t>
      </w:r>
      <w:r>
        <w:t>DE</w:t>
      </w:r>
      <w:r w:rsidR="009F2CD8">
        <w:t xml:space="preserve"> POSIBLE</w:t>
      </w:r>
      <w:r w:rsidR="007E15D9">
        <w:t>S</w:t>
      </w:r>
      <w:r w:rsidR="009F2CD8">
        <w:t xml:space="preserve"> CASOS DE</w:t>
      </w:r>
      <w:r>
        <w:t xml:space="preserve"> </w:t>
      </w:r>
      <w:r w:rsidR="000603EF">
        <w:t>ENFERMEDAD PROFESIONAL</w:t>
      </w:r>
      <w:bookmarkEnd w:id="1"/>
    </w:p>
    <w:p w:rsidR="000603EF" w:rsidRDefault="000603EF">
      <w:pPr>
        <w:ind w:left="426"/>
        <w:jc w:val="both"/>
        <w:rPr>
          <w:rFonts w:ascii="Arial" w:hAnsi="Arial" w:cs="Arial"/>
          <w:b/>
          <w:bCs/>
          <w:sz w:val="22"/>
        </w:rPr>
      </w:pPr>
      <w:bookmarkStart w:id="2" w:name="indice"/>
    </w:p>
    <w:p w:rsidR="000603EF" w:rsidRDefault="000603EF">
      <w:pPr>
        <w:ind w:left="426"/>
        <w:jc w:val="both"/>
        <w:rPr>
          <w:rFonts w:ascii="Arial" w:hAnsi="Arial" w:cs="Arial"/>
          <w:b/>
          <w:bCs/>
          <w:sz w:val="22"/>
        </w:rPr>
      </w:pPr>
    </w:p>
    <w:p w:rsidR="003801F1" w:rsidRDefault="00ED2451">
      <w:pPr>
        <w:ind w:left="426"/>
        <w:jc w:val="both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t>INDICE:</w:t>
      </w:r>
      <w:bookmarkEnd w:id="2"/>
    </w:p>
    <w:p w:rsidR="00ED2451" w:rsidRDefault="00ED2451">
      <w:pPr>
        <w:ind w:left="426"/>
        <w:jc w:val="both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fldChar w:fldCharType="begin"/>
      </w:r>
      <w:r>
        <w:rPr>
          <w:rFonts w:ascii="Arial" w:hAnsi="Arial" w:cs="Arial"/>
          <w:b/>
          <w:bCs/>
          <w:noProof/>
          <w:sz w:val="22"/>
        </w:rPr>
        <w:instrText xml:space="preserve"> TOC \o \t "Título 2;2;Título 3;3;Título 4;4;Título 5;5;Título 6;6;Título 7;7;Título 8;8;Título 9;9" </w:instrText>
      </w:r>
      <w:r>
        <w:rPr>
          <w:rFonts w:ascii="Arial" w:hAnsi="Arial" w:cs="Arial"/>
          <w:b/>
          <w:bCs/>
          <w:noProof/>
          <w:sz w:val="22"/>
        </w:rPr>
        <w:fldChar w:fldCharType="separate"/>
      </w:r>
    </w:p>
    <w:p w:rsidR="00ED2451" w:rsidRDefault="00ED2451">
      <w:pPr>
        <w:ind w:left="426" w:firstLine="294"/>
        <w:jc w:val="both"/>
        <w:rPr>
          <w:rFonts w:ascii="Arial" w:hAnsi="Arial"/>
          <w:b/>
          <w:noProof/>
          <w:color w:val="0000FF"/>
          <w:sz w:val="22"/>
          <w:u w:val="single"/>
        </w:rPr>
      </w:pPr>
      <w:hyperlink w:anchor="objetivos" w:history="1">
        <w:r>
          <w:rPr>
            <w:rStyle w:val="Hipervnculo"/>
            <w:rFonts w:ascii="Arial" w:hAnsi="Arial"/>
            <w:b/>
            <w:noProof/>
            <w:sz w:val="22"/>
          </w:rPr>
          <w:t>1. OBJETO.</w:t>
        </w:r>
      </w:hyperlink>
    </w:p>
    <w:p w:rsidR="002F3B51" w:rsidRDefault="002F3B51" w:rsidP="003801F1">
      <w:pPr>
        <w:ind w:firstLine="720"/>
        <w:jc w:val="both"/>
        <w:rPr>
          <w:rFonts w:ascii="Arial" w:hAnsi="Arial"/>
          <w:b/>
          <w:noProof/>
          <w:sz w:val="22"/>
        </w:rPr>
      </w:pPr>
    </w:p>
    <w:p w:rsidR="00ED2451" w:rsidRDefault="00ED2451" w:rsidP="003801F1">
      <w:pPr>
        <w:ind w:firstLine="720"/>
        <w:jc w:val="both"/>
        <w:rPr>
          <w:rFonts w:ascii="Arial" w:hAnsi="Arial"/>
          <w:b/>
          <w:noProof/>
          <w:sz w:val="22"/>
        </w:rPr>
      </w:pPr>
      <w:hyperlink w:anchor="ambitoaplicacion" w:history="1">
        <w:r>
          <w:rPr>
            <w:rStyle w:val="Hipervnculo"/>
            <w:rFonts w:ascii="Arial" w:hAnsi="Arial"/>
            <w:b/>
            <w:noProof/>
            <w:sz w:val="22"/>
          </w:rPr>
          <w:t>2. ÁMBITO DE AP</w:t>
        </w:r>
        <w:r>
          <w:rPr>
            <w:rStyle w:val="Hipervnculo"/>
            <w:rFonts w:ascii="Arial" w:hAnsi="Arial"/>
            <w:b/>
            <w:noProof/>
            <w:sz w:val="22"/>
          </w:rPr>
          <w:t>L</w:t>
        </w:r>
        <w:r>
          <w:rPr>
            <w:rStyle w:val="Hipervnculo"/>
            <w:rFonts w:ascii="Arial" w:hAnsi="Arial"/>
            <w:b/>
            <w:noProof/>
            <w:sz w:val="22"/>
          </w:rPr>
          <w:t>IC</w:t>
        </w:r>
        <w:r>
          <w:rPr>
            <w:rStyle w:val="Hipervnculo"/>
            <w:rFonts w:ascii="Arial" w:hAnsi="Arial"/>
            <w:b/>
            <w:noProof/>
            <w:sz w:val="22"/>
          </w:rPr>
          <w:t>A</w:t>
        </w:r>
        <w:r>
          <w:rPr>
            <w:rStyle w:val="Hipervnculo"/>
            <w:rFonts w:ascii="Arial" w:hAnsi="Arial"/>
            <w:b/>
            <w:noProof/>
            <w:sz w:val="22"/>
          </w:rPr>
          <w:t>CIÓN.</w:t>
        </w:r>
      </w:hyperlink>
    </w:p>
    <w:p w:rsidR="002F3B51" w:rsidRDefault="002F3B51">
      <w:pPr>
        <w:ind w:left="426" w:firstLine="294"/>
        <w:jc w:val="both"/>
        <w:rPr>
          <w:rFonts w:ascii="Arial" w:hAnsi="Arial"/>
          <w:b/>
          <w:noProof/>
          <w:sz w:val="22"/>
        </w:rPr>
      </w:pPr>
    </w:p>
    <w:p w:rsidR="001245DC" w:rsidRDefault="00ED2451">
      <w:pPr>
        <w:ind w:left="426" w:firstLine="294"/>
        <w:jc w:val="both"/>
        <w:rPr>
          <w:rStyle w:val="Hipervnculo"/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fldChar w:fldCharType="begin"/>
      </w:r>
      <w:r>
        <w:rPr>
          <w:rFonts w:ascii="Arial" w:hAnsi="Arial"/>
          <w:b/>
          <w:noProof/>
          <w:sz w:val="22"/>
        </w:rPr>
        <w:instrText xml:space="preserve"> HYPERLINK  \l "referencias" </w:instrText>
      </w:r>
      <w:r>
        <w:rPr>
          <w:rFonts w:ascii="Arial" w:hAnsi="Arial"/>
          <w:b/>
          <w:noProof/>
          <w:sz w:val="22"/>
        </w:rPr>
      </w:r>
      <w:r>
        <w:rPr>
          <w:rFonts w:ascii="Arial" w:hAnsi="Arial"/>
          <w:b/>
          <w:noProof/>
          <w:sz w:val="22"/>
        </w:rPr>
        <w:fldChar w:fldCharType="separate"/>
      </w:r>
      <w:r>
        <w:rPr>
          <w:rStyle w:val="Hipervnculo"/>
          <w:rFonts w:ascii="Arial" w:hAnsi="Arial"/>
          <w:b/>
          <w:noProof/>
          <w:sz w:val="22"/>
        </w:rPr>
        <w:t>3. REFERE</w:t>
      </w:r>
      <w:r>
        <w:rPr>
          <w:rStyle w:val="Hipervnculo"/>
          <w:rFonts w:ascii="Arial" w:hAnsi="Arial"/>
          <w:b/>
          <w:noProof/>
          <w:sz w:val="22"/>
        </w:rPr>
        <w:t>N</w:t>
      </w:r>
      <w:r>
        <w:rPr>
          <w:rStyle w:val="Hipervnculo"/>
          <w:rFonts w:ascii="Arial" w:hAnsi="Arial"/>
          <w:b/>
          <w:noProof/>
          <w:sz w:val="22"/>
        </w:rPr>
        <w:t>C</w:t>
      </w:r>
      <w:r>
        <w:rPr>
          <w:rStyle w:val="Hipervnculo"/>
          <w:rFonts w:ascii="Arial" w:hAnsi="Arial"/>
          <w:b/>
          <w:noProof/>
          <w:sz w:val="22"/>
        </w:rPr>
        <w:t>I</w:t>
      </w:r>
      <w:r>
        <w:rPr>
          <w:rStyle w:val="Hipervnculo"/>
          <w:rFonts w:ascii="Arial" w:hAnsi="Arial"/>
          <w:b/>
          <w:noProof/>
          <w:sz w:val="22"/>
        </w:rPr>
        <w:t>AS</w:t>
      </w:r>
      <w:r w:rsidR="003801F1">
        <w:rPr>
          <w:rStyle w:val="Hipervnculo"/>
          <w:rFonts w:ascii="Arial" w:hAnsi="Arial"/>
          <w:b/>
          <w:noProof/>
          <w:sz w:val="22"/>
        </w:rPr>
        <w:t xml:space="preserve"> LEGALES</w:t>
      </w:r>
      <w:r w:rsidR="001245DC">
        <w:rPr>
          <w:rStyle w:val="Hipervnculo"/>
          <w:rFonts w:ascii="Arial" w:hAnsi="Arial"/>
          <w:b/>
          <w:noProof/>
          <w:sz w:val="22"/>
        </w:rPr>
        <w:t>.</w:t>
      </w:r>
    </w:p>
    <w:p w:rsidR="001245DC" w:rsidRDefault="001245DC">
      <w:pPr>
        <w:ind w:left="426" w:firstLine="294"/>
        <w:jc w:val="both"/>
        <w:rPr>
          <w:rStyle w:val="Hipervnculo"/>
          <w:rFonts w:ascii="Arial" w:hAnsi="Arial"/>
          <w:b/>
          <w:noProof/>
          <w:sz w:val="22"/>
        </w:rPr>
      </w:pPr>
    </w:p>
    <w:p w:rsidR="00ED2451" w:rsidRDefault="001245DC">
      <w:pPr>
        <w:ind w:left="426" w:firstLine="294"/>
        <w:jc w:val="both"/>
        <w:rPr>
          <w:rFonts w:ascii="Arial" w:hAnsi="Arial"/>
          <w:b/>
          <w:noProof/>
          <w:sz w:val="22"/>
        </w:rPr>
      </w:pPr>
      <w:r>
        <w:rPr>
          <w:rStyle w:val="Hipervnculo"/>
          <w:rFonts w:ascii="Arial" w:hAnsi="Arial"/>
          <w:b/>
          <w:noProof/>
          <w:sz w:val="22"/>
        </w:rPr>
        <w:t>4. CONDICIONANTES DE LA GESTION DE LA ENFERMEDAD PROFESIONAL</w:t>
      </w:r>
      <w:r w:rsidR="00ED2451">
        <w:rPr>
          <w:rStyle w:val="Hipervnculo"/>
          <w:rFonts w:ascii="Arial" w:hAnsi="Arial"/>
          <w:b/>
          <w:noProof/>
          <w:sz w:val="22"/>
        </w:rPr>
        <w:t>.</w:t>
      </w:r>
      <w:r w:rsidR="00ED2451">
        <w:rPr>
          <w:rFonts w:ascii="Arial" w:hAnsi="Arial"/>
          <w:b/>
          <w:noProof/>
          <w:sz w:val="22"/>
        </w:rPr>
        <w:fldChar w:fldCharType="end"/>
      </w:r>
    </w:p>
    <w:p w:rsidR="001245DC" w:rsidRDefault="001245DC">
      <w:pPr>
        <w:ind w:left="426" w:firstLine="294"/>
        <w:jc w:val="both"/>
        <w:rPr>
          <w:rFonts w:ascii="Arial" w:hAnsi="Arial"/>
          <w:b/>
          <w:noProof/>
          <w:sz w:val="22"/>
        </w:rPr>
      </w:pPr>
    </w:p>
    <w:p w:rsidR="00ED2451" w:rsidRDefault="001245DC">
      <w:pPr>
        <w:ind w:left="426" w:firstLine="294"/>
        <w:jc w:val="both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5</w:t>
      </w:r>
      <w:hyperlink w:anchor="responsables" w:history="1">
        <w:r w:rsidR="00ED2451">
          <w:rPr>
            <w:rStyle w:val="Hipervnculo"/>
            <w:rFonts w:ascii="Arial" w:hAnsi="Arial"/>
            <w:b/>
            <w:noProof/>
            <w:sz w:val="22"/>
          </w:rPr>
          <w:t>. RESPO</w:t>
        </w:r>
        <w:r w:rsidR="00ED2451">
          <w:rPr>
            <w:rStyle w:val="Hipervnculo"/>
            <w:rFonts w:ascii="Arial" w:hAnsi="Arial"/>
            <w:b/>
            <w:noProof/>
            <w:sz w:val="22"/>
          </w:rPr>
          <w:t>N</w:t>
        </w:r>
        <w:r w:rsidR="00ED2451">
          <w:rPr>
            <w:rStyle w:val="Hipervnculo"/>
            <w:rFonts w:ascii="Arial" w:hAnsi="Arial"/>
            <w:b/>
            <w:noProof/>
            <w:sz w:val="22"/>
          </w:rPr>
          <w:t>SABLES.</w:t>
        </w:r>
      </w:hyperlink>
    </w:p>
    <w:p w:rsidR="00ED2451" w:rsidRDefault="00ED2451">
      <w:pPr>
        <w:ind w:left="1440"/>
        <w:jc w:val="both"/>
        <w:rPr>
          <w:rFonts w:ascii="Arial" w:hAnsi="Arial"/>
          <w:b/>
          <w:sz w:val="22"/>
        </w:rPr>
      </w:pPr>
      <w:hyperlink w:anchor="respserprev" w:history="1">
        <w:r w:rsidR="001245DC">
          <w:rPr>
            <w:rStyle w:val="Hipervnculo"/>
            <w:rFonts w:ascii="Arial" w:hAnsi="Arial"/>
            <w:b/>
            <w:sz w:val="22"/>
          </w:rPr>
          <w:t>5</w:t>
        </w:r>
        <w:r>
          <w:rPr>
            <w:rStyle w:val="Hipervnculo"/>
            <w:rFonts w:ascii="Arial" w:hAnsi="Arial"/>
            <w:b/>
            <w:sz w:val="22"/>
          </w:rPr>
          <w:t xml:space="preserve">.1 Servicio </w:t>
        </w:r>
        <w:r>
          <w:rPr>
            <w:rStyle w:val="Hipervnculo"/>
            <w:rFonts w:ascii="Arial" w:hAnsi="Arial"/>
            <w:b/>
            <w:sz w:val="22"/>
          </w:rPr>
          <w:t>d</w:t>
        </w:r>
        <w:r>
          <w:rPr>
            <w:rStyle w:val="Hipervnculo"/>
            <w:rFonts w:ascii="Arial" w:hAnsi="Arial"/>
            <w:b/>
            <w:sz w:val="22"/>
          </w:rPr>
          <w:t>e Preven</w:t>
        </w:r>
        <w:r>
          <w:rPr>
            <w:rStyle w:val="Hipervnculo"/>
            <w:rFonts w:ascii="Arial" w:hAnsi="Arial"/>
            <w:b/>
            <w:sz w:val="22"/>
          </w:rPr>
          <w:t>c</w:t>
        </w:r>
        <w:r>
          <w:rPr>
            <w:rStyle w:val="Hipervnculo"/>
            <w:rFonts w:ascii="Arial" w:hAnsi="Arial"/>
            <w:b/>
            <w:sz w:val="22"/>
          </w:rPr>
          <w:t>ión</w:t>
        </w:r>
        <w:r w:rsidR="00E23F3D">
          <w:rPr>
            <w:rStyle w:val="Hipervnculo"/>
            <w:rFonts w:ascii="Arial" w:hAnsi="Arial"/>
            <w:b/>
            <w:sz w:val="22"/>
          </w:rPr>
          <w:t xml:space="preserve"> de Riesgos Laborales (SPRL) </w:t>
        </w:r>
        <w:r>
          <w:rPr>
            <w:rStyle w:val="Hipervnculo"/>
            <w:rFonts w:ascii="Arial" w:hAnsi="Arial"/>
            <w:b/>
            <w:sz w:val="22"/>
          </w:rPr>
          <w:t>.</w:t>
        </w:r>
      </w:hyperlink>
    </w:p>
    <w:p w:rsidR="00ED2451" w:rsidRDefault="00ED2451">
      <w:pPr>
        <w:ind w:left="1440"/>
        <w:jc w:val="both"/>
        <w:rPr>
          <w:rFonts w:ascii="Arial" w:hAnsi="Arial"/>
          <w:b/>
          <w:noProof/>
          <w:sz w:val="22"/>
        </w:rPr>
      </w:pPr>
      <w:hyperlink w:anchor="respuni" w:history="1">
        <w:r w:rsidR="001245DC">
          <w:rPr>
            <w:rStyle w:val="Hipervnculo"/>
            <w:rFonts w:ascii="Arial" w:hAnsi="Arial"/>
            <w:b/>
            <w:sz w:val="22"/>
          </w:rPr>
          <w:t>5</w:t>
        </w:r>
        <w:r>
          <w:rPr>
            <w:rStyle w:val="Hipervnculo"/>
            <w:rFonts w:ascii="Arial" w:hAnsi="Arial"/>
            <w:b/>
            <w:sz w:val="22"/>
          </w:rPr>
          <w:t xml:space="preserve">.2 </w:t>
        </w:r>
        <w:r w:rsidR="00E32EFE">
          <w:rPr>
            <w:rStyle w:val="Hipervnculo"/>
            <w:rFonts w:ascii="Arial" w:hAnsi="Arial"/>
            <w:b/>
            <w:sz w:val="22"/>
          </w:rPr>
          <w:t>Órgano de Personal</w:t>
        </w:r>
      </w:hyperlink>
      <w:r w:rsidR="00E23F3D">
        <w:rPr>
          <w:rFonts w:ascii="Arial" w:hAnsi="Arial"/>
          <w:b/>
          <w:sz w:val="22"/>
        </w:rPr>
        <w:t xml:space="preserve"> </w:t>
      </w:r>
      <w:proofErr w:type="gramStart"/>
      <w:r w:rsidR="00E23F3D">
        <w:rPr>
          <w:rFonts w:ascii="Arial" w:hAnsi="Arial"/>
          <w:b/>
          <w:sz w:val="22"/>
        </w:rPr>
        <w:t>de</w:t>
      </w:r>
      <w:proofErr w:type="gramEnd"/>
      <w:r w:rsidR="00E23F3D">
        <w:rPr>
          <w:rFonts w:ascii="Arial" w:hAnsi="Arial"/>
          <w:b/>
          <w:sz w:val="22"/>
        </w:rPr>
        <w:t xml:space="preserve"> la UMH</w:t>
      </w:r>
      <w:r>
        <w:rPr>
          <w:rFonts w:ascii="Arial" w:hAnsi="Arial"/>
          <w:b/>
          <w:sz w:val="22"/>
        </w:rPr>
        <w:t>.</w:t>
      </w:r>
    </w:p>
    <w:p w:rsidR="00ED2451" w:rsidRDefault="00ED2451">
      <w:pPr>
        <w:ind w:left="1146" w:firstLine="294"/>
        <w:jc w:val="both"/>
        <w:rPr>
          <w:rFonts w:ascii="Arial" w:hAnsi="Arial"/>
          <w:b/>
          <w:noProof/>
          <w:sz w:val="22"/>
        </w:rPr>
      </w:pPr>
      <w:hyperlink w:anchor="resppersonal" w:history="1">
        <w:r w:rsidR="001245DC">
          <w:rPr>
            <w:rStyle w:val="Hipervnculo"/>
            <w:rFonts w:ascii="Arial" w:hAnsi="Arial"/>
            <w:b/>
            <w:sz w:val="22"/>
          </w:rPr>
          <w:t>5</w:t>
        </w:r>
        <w:r>
          <w:rPr>
            <w:rStyle w:val="Hipervnculo"/>
            <w:rFonts w:ascii="Arial" w:hAnsi="Arial"/>
            <w:b/>
            <w:sz w:val="22"/>
          </w:rPr>
          <w:t xml:space="preserve">.3 </w:t>
        </w:r>
        <w:r w:rsidR="00E32EFE">
          <w:rPr>
            <w:rStyle w:val="Hipervnculo"/>
            <w:rFonts w:ascii="Arial" w:hAnsi="Arial"/>
            <w:b/>
            <w:sz w:val="22"/>
          </w:rPr>
          <w:t>Recursos Humanos</w:t>
        </w:r>
        <w:r w:rsidR="00E23F3D">
          <w:rPr>
            <w:rStyle w:val="Hipervnculo"/>
            <w:rFonts w:ascii="Arial" w:hAnsi="Arial"/>
            <w:b/>
            <w:sz w:val="22"/>
          </w:rPr>
          <w:t xml:space="preserve"> (RRHH)</w:t>
        </w:r>
        <w:r w:rsidR="00E32EFE">
          <w:rPr>
            <w:rStyle w:val="Hipervnculo"/>
            <w:rFonts w:ascii="Arial" w:hAnsi="Arial"/>
            <w:b/>
            <w:sz w:val="22"/>
          </w:rPr>
          <w:t>.</w:t>
        </w:r>
      </w:hyperlink>
    </w:p>
    <w:p w:rsidR="00ED2451" w:rsidRDefault="00ED2451">
      <w:pPr>
        <w:ind w:left="426" w:firstLine="294"/>
        <w:jc w:val="both"/>
        <w:rPr>
          <w:rFonts w:ascii="Arial" w:hAnsi="Arial"/>
          <w:b/>
          <w:noProof/>
          <w:sz w:val="22"/>
        </w:rPr>
      </w:pPr>
    </w:p>
    <w:p w:rsidR="00ED2451" w:rsidRDefault="00ED2451">
      <w:pPr>
        <w:ind w:left="426" w:firstLine="294"/>
        <w:jc w:val="both"/>
        <w:rPr>
          <w:rFonts w:ascii="Arial" w:hAnsi="Arial"/>
          <w:b/>
          <w:noProof/>
          <w:sz w:val="22"/>
        </w:rPr>
      </w:pPr>
      <w:hyperlink w:anchor="descripcion" w:history="1">
        <w:r w:rsidR="001245DC">
          <w:rPr>
            <w:rStyle w:val="Hipervnculo"/>
            <w:rFonts w:ascii="Arial" w:hAnsi="Arial"/>
            <w:b/>
            <w:noProof/>
            <w:sz w:val="22"/>
          </w:rPr>
          <w:t>6</w:t>
        </w:r>
        <w:r>
          <w:rPr>
            <w:rStyle w:val="Hipervnculo"/>
            <w:rFonts w:ascii="Arial" w:hAnsi="Arial"/>
            <w:b/>
            <w:noProof/>
            <w:sz w:val="22"/>
          </w:rPr>
          <w:t>. DESCRIP</w:t>
        </w:r>
        <w:r>
          <w:rPr>
            <w:rStyle w:val="Hipervnculo"/>
            <w:rFonts w:ascii="Arial" w:hAnsi="Arial"/>
            <w:b/>
            <w:noProof/>
            <w:sz w:val="22"/>
          </w:rPr>
          <w:t>C</w:t>
        </w:r>
        <w:r>
          <w:rPr>
            <w:rStyle w:val="Hipervnculo"/>
            <w:rFonts w:ascii="Arial" w:hAnsi="Arial"/>
            <w:b/>
            <w:noProof/>
            <w:sz w:val="22"/>
          </w:rPr>
          <w:t>I</w:t>
        </w:r>
        <w:r w:rsidR="004A6CCC">
          <w:rPr>
            <w:rStyle w:val="Hipervnculo"/>
            <w:rFonts w:ascii="Arial" w:hAnsi="Arial"/>
            <w:b/>
            <w:noProof/>
            <w:sz w:val="22"/>
          </w:rPr>
          <w:t>Ó</w:t>
        </w:r>
        <w:r>
          <w:rPr>
            <w:rStyle w:val="Hipervnculo"/>
            <w:rFonts w:ascii="Arial" w:hAnsi="Arial"/>
            <w:b/>
            <w:noProof/>
            <w:sz w:val="22"/>
          </w:rPr>
          <w:t>N.</w:t>
        </w:r>
      </w:hyperlink>
    </w:p>
    <w:p w:rsidR="00ED2451" w:rsidRDefault="00ED2451" w:rsidP="002179CE">
      <w:pPr>
        <w:ind w:left="1843" w:hanging="403"/>
        <w:jc w:val="both"/>
        <w:rPr>
          <w:rFonts w:ascii="Arial" w:hAnsi="Arial"/>
          <w:b/>
          <w:bCs/>
          <w:sz w:val="22"/>
        </w:rPr>
      </w:pPr>
      <w:hyperlink w:anchor="generalidades" w:history="1">
        <w:r w:rsidR="001245DC">
          <w:rPr>
            <w:rStyle w:val="Hipervnculo"/>
            <w:rFonts w:ascii="Arial" w:hAnsi="Arial"/>
            <w:b/>
            <w:sz w:val="22"/>
          </w:rPr>
          <w:t>6</w:t>
        </w:r>
        <w:r>
          <w:rPr>
            <w:rStyle w:val="Hipervnculo"/>
            <w:rFonts w:ascii="Arial" w:hAnsi="Arial"/>
            <w:b/>
            <w:sz w:val="22"/>
          </w:rPr>
          <w:t>.1 Gen</w:t>
        </w:r>
        <w:r>
          <w:rPr>
            <w:rStyle w:val="Hipervnculo"/>
            <w:rFonts w:ascii="Arial" w:hAnsi="Arial"/>
            <w:b/>
            <w:sz w:val="22"/>
          </w:rPr>
          <w:t>e</w:t>
        </w:r>
        <w:r>
          <w:rPr>
            <w:rStyle w:val="Hipervnculo"/>
            <w:rFonts w:ascii="Arial" w:hAnsi="Arial"/>
            <w:b/>
            <w:sz w:val="22"/>
          </w:rPr>
          <w:t>ralidades</w:t>
        </w:r>
      </w:hyperlink>
      <w:r>
        <w:rPr>
          <w:rFonts w:ascii="Arial" w:hAnsi="Arial"/>
          <w:b/>
          <w:sz w:val="22"/>
        </w:rPr>
        <w:t>.</w:t>
      </w:r>
    </w:p>
    <w:p w:rsidR="005B2B83" w:rsidRPr="002179CE" w:rsidRDefault="005B2B83" w:rsidP="005B2B83">
      <w:pPr>
        <w:ind w:left="1843" w:hanging="403"/>
        <w:rPr>
          <w:rFonts w:ascii="Arial" w:hAnsi="Arial" w:cs="Arial"/>
          <w:b/>
          <w:sz w:val="22"/>
          <w:szCs w:val="22"/>
        </w:rPr>
      </w:pPr>
      <w:hyperlink w:anchor="tecnicas" w:history="1">
        <w:r>
          <w:rPr>
            <w:rStyle w:val="Hipervnculo"/>
            <w:rFonts w:ascii="Arial" w:hAnsi="Arial" w:cs="Arial"/>
            <w:b/>
            <w:bCs/>
            <w:sz w:val="22"/>
            <w:szCs w:val="22"/>
          </w:rPr>
          <w:t>6</w:t>
        </w:r>
        <w:r w:rsidRPr="002179CE">
          <w:rPr>
            <w:rStyle w:val="Hipervnculo"/>
            <w:rFonts w:ascii="Arial" w:hAnsi="Arial" w:cs="Arial"/>
            <w:b/>
            <w:bCs/>
            <w:sz w:val="22"/>
            <w:szCs w:val="22"/>
          </w:rPr>
          <w:t>.</w:t>
        </w:r>
        <w:r>
          <w:rPr>
            <w:rStyle w:val="Hipervnculo"/>
            <w:rFonts w:ascii="Arial" w:hAnsi="Arial" w:cs="Arial"/>
            <w:b/>
            <w:bCs/>
            <w:sz w:val="22"/>
            <w:szCs w:val="22"/>
          </w:rPr>
          <w:t>2</w:t>
        </w:r>
        <w:r w:rsidRPr="002179CE">
          <w:rPr>
            <w:rStyle w:val="Hipervnculo"/>
            <w:rFonts w:ascii="Arial" w:hAnsi="Arial" w:cs="Arial"/>
            <w:b/>
            <w:bCs/>
            <w:sz w:val="22"/>
            <w:szCs w:val="22"/>
          </w:rPr>
          <w:t xml:space="preserve"> Diagrama de flujo advertencia posible caso de EEPP en </w:t>
        </w:r>
      </w:hyperlink>
      <w:proofErr w:type="gramStart"/>
      <w:r w:rsidRPr="002179CE">
        <w:rPr>
          <w:rFonts w:ascii="Arial" w:hAnsi="Arial" w:cs="Arial"/>
          <w:b/>
          <w:sz w:val="22"/>
          <w:szCs w:val="22"/>
        </w:rPr>
        <w:t>personal</w:t>
      </w:r>
      <w:proofErr w:type="gramEnd"/>
      <w:r w:rsidRPr="002179CE">
        <w:rPr>
          <w:rFonts w:ascii="Arial" w:hAnsi="Arial" w:cs="Arial"/>
          <w:b/>
          <w:sz w:val="22"/>
          <w:szCs w:val="22"/>
        </w:rPr>
        <w:t xml:space="preserve"> funcionario adscrito a MUFACE</w:t>
      </w:r>
      <w:r w:rsidR="00D113AB">
        <w:rPr>
          <w:rFonts w:ascii="Arial" w:hAnsi="Arial" w:cs="Arial"/>
          <w:b/>
          <w:sz w:val="22"/>
          <w:szCs w:val="22"/>
        </w:rPr>
        <w:t>.</w:t>
      </w:r>
    </w:p>
    <w:p w:rsidR="002179CE" w:rsidRPr="002179CE" w:rsidRDefault="002179CE" w:rsidP="002179CE">
      <w:pPr>
        <w:ind w:left="1843" w:hanging="403"/>
        <w:rPr>
          <w:rStyle w:val="Hipervnculo"/>
          <w:rFonts w:ascii="Arial" w:hAnsi="Arial"/>
          <w:b/>
          <w:bCs/>
          <w:sz w:val="22"/>
        </w:rPr>
      </w:pPr>
      <w:r w:rsidRPr="002179CE">
        <w:rPr>
          <w:rStyle w:val="Hipervnculo"/>
          <w:rFonts w:ascii="Arial" w:hAnsi="Arial"/>
          <w:b/>
          <w:bCs/>
          <w:sz w:val="22"/>
        </w:rPr>
        <w:fldChar w:fldCharType="begin"/>
      </w:r>
      <w:r w:rsidRPr="002179CE">
        <w:rPr>
          <w:rStyle w:val="Hipervnculo"/>
          <w:rFonts w:ascii="Arial" w:hAnsi="Arial"/>
          <w:b/>
          <w:bCs/>
          <w:sz w:val="22"/>
        </w:rPr>
        <w:instrText xml:space="preserve"> HYPERLINK  \l "tecnicas" </w:instrText>
      </w:r>
      <w:r w:rsidRPr="002179CE">
        <w:rPr>
          <w:rStyle w:val="Hipervnculo"/>
          <w:rFonts w:ascii="Arial" w:hAnsi="Arial"/>
          <w:b/>
          <w:bCs/>
          <w:sz w:val="22"/>
        </w:rPr>
      </w:r>
      <w:r w:rsidRPr="002179CE">
        <w:rPr>
          <w:rStyle w:val="Hipervnculo"/>
          <w:rFonts w:ascii="Arial" w:hAnsi="Arial"/>
          <w:b/>
          <w:bCs/>
          <w:sz w:val="22"/>
        </w:rPr>
        <w:fldChar w:fldCharType="separate"/>
      </w:r>
      <w:r w:rsidR="001245DC">
        <w:rPr>
          <w:rStyle w:val="Hipervnculo"/>
          <w:rFonts w:ascii="Arial" w:hAnsi="Arial"/>
          <w:b/>
          <w:bCs/>
          <w:sz w:val="22"/>
        </w:rPr>
        <w:t>6</w:t>
      </w:r>
      <w:r>
        <w:rPr>
          <w:rStyle w:val="Hipervnculo"/>
          <w:rFonts w:ascii="Arial" w:hAnsi="Arial"/>
          <w:b/>
          <w:bCs/>
          <w:sz w:val="22"/>
        </w:rPr>
        <w:t>.</w:t>
      </w:r>
      <w:r w:rsidR="005B2B83">
        <w:rPr>
          <w:rStyle w:val="Hipervnculo"/>
          <w:rFonts w:ascii="Arial" w:hAnsi="Arial"/>
          <w:b/>
          <w:bCs/>
          <w:sz w:val="22"/>
        </w:rPr>
        <w:t>3</w:t>
      </w:r>
      <w:r>
        <w:rPr>
          <w:rStyle w:val="Hipervnculo"/>
          <w:rFonts w:ascii="Arial" w:hAnsi="Arial"/>
          <w:b/>
          <w:bCs/>
          <w:sz w:val="22"/>
        </w:rPr>
        <w:t xml:space="preserve"> Diagrama de flujo a</w:t>
      </w:r>
      <w:r w:rsidRPr="002179CE">
        <w:rPr>
          <w:rStyle w:val="Hipervnculo"/>
          <w:rFonts w:ascii="Arial" w:hAnsi="Arial"/>
          <w:b/>
          <w:bCs/>
          <w:sz w:val="22"/>
        </w:rPr>
        <w:t>dvertencia posible caso de EEPP en PDI, PAS, Becarios cotizantes a la Seguridad Social por Mutua AATT y EEPP</w:t>
      </w:r>
      <w:r w:rsidR="00D113AB">
        <w:rPr>
          <w:rStyle w:val="Hipervnculo"/>
          <w:rFonts w:ascii="Arial" w:hAnsi="Arial"/>
          <w:b/>
          <w:bCs/>
          <w:sz w:val="22"/>
        </w:rPr>
        <w:t>.</w:t>
      </w:r>
    </w:p>
    <w:p w:rsidR="002179CE" w:rsidRPr="002179CE" w:rsidRDefault="002179CE" w:rsidP="002179CE">
      <w:pPr>
        <w:ind w:left="1843" w:hanging="403"/>
        <w:rPr>
          <w:rFonts w:ascii="Arial" w:hAnsi="Arial" w:cs="Arial"/>
          <w:b/>
          <w:sz w:val="22"/>
          <w:szCs w:val="22"/>
        </w:rPr>
      </w:pPr>
      <w:r w:rsidRPr="002179CE">
        <w:rPr>
          <w:rStyle w:val="Hipervnculo"/>
          <w:rFonts w:ascii="Arial" w:hAnsi="Arial"/>
          <w:b/>
          <w:bCs/>
          <w:sz w:val="22"/>
        </w:rPr>
        <w:fldChar w:fldCharType="end"/>
      </w:r>
    </w:p>
    <w:p w:rsidR="002F3B51" w:rsidRDefault="002F3B51" w:rsidP="000603EF">
      <w:pPr>
        <w:ind w:left="426" w:firstLine="294"/>
        <w:jc w:val="both"/>
        <w:rPr>
          <w:rFonts w:ascii="Arial" w:hAnsi="Arial"/>
          <w:b/>
          <w:noProof/>
          <w:sz w:val="22"/>
        </w:rPr>
      </w:pPr>
    </w:p>
    <w:p w:rsidR="001E3B38" w:rsidRPr="002C294E" w:rsidRDefault="000603EF" w:rsidP="001E3B38">
      <w:pPr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</w:rPr>
        <w:fldChar w:fldCharType="begin"/>
      </w:r>
      <w:r>
        <w:rPr>
          <w:rFonts w:ascii="Arial" w:hAnsi="Arial"/>
          <w:b/>
          <w:noProof/>
          <w:sz w:val="22"/>
        </w:rPr>
        <w:instrText xml:space="preserve"> HYPERLINK  \l "descripcion" </w:instrText>
      </w:r>
      <w:r>
        <w:rPr>
          <w:rFonts w:ascii="Arial" w:hAnsi="Arial"/>
          <w:b/>
          <w:noProof/>
          <w:sz w:val="22"/>
        </w:rPr>
      </w:r>
      <w:r>
        <w:rPr>
          <w:rFonts w:ascii="Arial" w:hAnsi="Arial"/>
          <w:b/>
          <w:noProof/>
          <w:sz w:val="22"/>
        </w:rPr>
        <w:fldChar w:fldCharType="separate"/>
      </w:r>
      <w:r w:rsidR="001245DC">
        <w:rPr>
          <w:rStyle w:val="Hipervnculo"/>
          <w:rFonts w:ascii="Arial" w:hAnsi="Arial"/>
          <w:b/>
          <w:noProof/>
          <w:sz w:val="22"/>
        </w:rPr>
        <w:t>7</w:t>
      </w:r>
      <w:r>
        <w:rPr>
          <w:rStyle w:val="Hipervnculo"/>
          <w:rFonts w:ascii="Arial" w:hAnsi="Arial"/>
          <w:b/>
          <w:noProof/>
          <w:sz w:val="22"/>
        </w:rPr>
        <w:t xml:space="preserve">. </w:t>
      </w:r>
      <w:r w:rsidR="00D113AB">
        <w:rPr>
          <w:rStyle w:val="Hipervnculo"/>
          <w:rFonts w:ascii="Arial" w:hAnsi="Arial"/>
          <w:b/>
          <w:noProof/>
          <w:sz w:val="22"/>
        </w:rPr>
        <w:t xml:space="preserve">MODELO </w:t>
      </w:r>
      <w:r w:rsidR="00252F51">
        <w:rPr>
          <w:rStyle w:val="Hipervnculo"/>
          <w:rFonts w:ascii="Arial" w:hAnsi="Arial"/>
          <w:b/>
          <w:noProof/>
          <w:sz w:val="22"/>
        </w:rPr>
        <w:t xml:space="preserve">INFORME RELATIVO A LAS CAUSAS DE LA EEPP O DE </w:t>
      </w:r>
      <w:r w:rsidR="00D113AB">
        <w:rPr>
          <w:rStyle w:val="Hipervnculo"/>
          <w:rFonts w:ascii="Arial" w:hAnsi="Arial"/>
          <w:b/>
          <w:noProof/>
          <w:sz w:val="22"/>
        </w:rPr>
        <w:t xml:space="preserve">EXPEDIENTE </w:t>
      </w:r>
      <w:r w:rsidR="00544B0B">
        <w:rPr>
          <w:rStyle w:val="Hipervnculo"/>
          <w:rFonts w:ascii="Arial" w:hAnsi="Arial"/>
          <w:b/>
          <w:noProof/>
          <w:sz w:val="22"/>
        </w:rPr>
        <w:t>DE AVERIGUACIÓN</w:t>
      </w:r>
      <w:r w:rsidR="00D113AB">
        <w:rPr>
          <w:rStyle w:val="Hipervnculo"/>
          <w:rFonts w:ascii="Arial" w:hAnsi="Arial"/>
          <w:b/>
          <w:noProof/>
          <w:sz w:val="22"/>
        </w:rPr>
        <w:t xml:space="preserve"> DE CAUSAS</w:t>
      </w:r>
      <w:r w:rsidR="001E3B38">
        <w:rPr>
          <w:rFonts w:ascii="Arial" w:hAnsi="Arial"/>
          <w:b/>
          <w:sz w:val="22"/>
          <w:szCs w:val="22"/>
        </w:rPr>
        <w:t xml:space="preserve"> </w:t>
      </w:r>
    </w:p>
    <w:p w:rsidR="00D113AB" w:rsidRDefault="000603EF" w:rsidP="001E3B38">
      <w:pPr>
        <w:ind w:left="720" w:firstLine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fldChar w:fldCharType="end"/>
      </w:r>
      <w:r w:rsidR="00D113AB">
        <w:rPr>
          <w:rFonts w:ascii="Arial" w:hAnsi="Arial"/>
          <w:b/>
          <w:sz w:val="22"/>
        </w:rPr>
        <w:t>7.1 Líneas generales de actuación.</w:t>
      </w:r>
    </w:p>
    <w:p w:rsidR="00B73515" w:rsidRPr="002C294E" w:rsidRDefault="00F36D00" w:rsidP="00B73515">
      <w:pPr>
        <w:ind w:lef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7.2 Contenido de la resolución</w:t>
      </w:r>
      <w:r w:rsidR="00252F51">
        <w:rPr>
          <w:rFonts w:ascii="Arial" w:hAnsi="Arial"/>
          <w:b/>
          <w:sz w:val="22"/>
        </w:rPr>
        <w:t xml:space="preserve">  </w:t>
      </w:r>
      <w:r w:rsidR="00B73515">
        <w:rPr>
          <w:rFonts w:ascii="Arial" w:hAnsi="Arial"/>
          <w:b/>
          <w:sz w:val="22"/>
          <w:szCs w:val="22"/>
        </w:rPr>
        <w:t>en el caso de personal funcionario adscrito a MUFACE.</w:t>
      </w:r>
    </w:p>
    <w:p w:rsidR="00F36D00" w:rsidRDefault="00F36D00" w:rsidP="00BE3662">
      <w:pPr>
        <w:jc w:val="both"/>
        <w:rPr>
          <w:rFonts w:ascii="Arial" w:hAnsi="Arial"/>
          <w:b/>
          <w:bCs/>
          <w:sz w:val="22"/>
        </w:rPr>
      </w:pPr>
    </w:p>
    <w:p w:rsidR="000603EF" w:rsidRDefault="000603EF" w:rsidP="00D113AB">
      <w:pPr>
        <w:jc w:val="both"/>
        <w:rPr>
          <w:rFonts w:ascii="Arial" w:hAnsi="Arial"/>
          <w:b/>
          <w:bCs/>
          <w:sz w:val="22"/>
        </w:rPr>
      </w:pPr>
    </w:p>
    <w:p w:rsidR="00ED2451" w:rsidRPr="00B9210A" w:rsidRDefault="00ED2451" w:rsidP="00B9210A">
      <w:pPr>
        <w:ind w:left="426" w:firstLine="294"/>
        <w:jc w:val="both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caps/>
          <w:noProof/>
          <w:snapToGrid w:val="0"/>
          <w:sz w:val="22"/>
        </w:rPr>
        <w:fldChar w:fldCharType="end"/>
      </w:r>
      <w:r w:rsidR="00B9210A" w:rsidRPr="00B9210A">
        <w:rPr>
          <w:rFonts w:ascii="Arial" w:hAnsi="Arial"/>
          <w:b/>
          <w:noProof/>
          <w:sz w:val="22"/>
        </w:rPr>
        <w:t>8. REVISIÓN</w:t>
      </w:r>
      <w:r w:rsidR="0036645A">
        <w:rPr>
          <w:rFonts w:ascii="Arial" w:hAnsi="Arial"/>
          <w:b/>
          <w:noProof/>
          <w:sz w:val="22"/>
        </w:rPr>
        <w:t>.</w:t>
      </w:r>
    </w:p>
    <w:p w:rsidR="00ED2451" w:rsidRPr="00D47BD6" w:rsidRDefault="00ED2451">
      <w:pPr>
        <w:ind w:left="426"/>
        <w:rPr>
          <w:rFonts w:ascii="Arial" w:hAnsi="Arial"/>
          <w:noProof/>
          <w:snapToGrid w:val="0"/>
          <w:sz w:val="16"/>
        </w:rPr>
      </w:pPr>
    </w:p>
    <w:p w:rsidR="00ED2451" w:rsidRDefault="00ED2451">
      <w:pPr>
        <w:spacing w:line="280" w:lineRule="exact"/>
        <w:ind w:left="426"/>
        <w:jc w:val="right"/>
        <w:rPr>
          <w:rFonts w:ascii="Arial" w:hAnsi="Arial"/>
          <w:b/>
        </w:rPr>
      </w:pPr>
      <w:r>
        <w:rPr>
          <w:rFonts w:ascii="Arial" w:hAnsi="Arial"/>
          <w:i/>
          <w:caps/>
          <w:noProof/>
          <w:snapToGrid w:val="0"/>
          <w:sz w:val="16"/>
        </w:rPr>
        <w:br w:type="page"/>
      </w:r>
    </w:p>
    <w:p w:rsidR="00ED2451" w:rsidRDefault="00ED2451">
      <w:pPr>
        <w:spacing w:line="280" w:lineRule="exact"/>
        <w:ind w:left="426"/>
        <w:jc w:val="both"/>
        <w:rPr>
          <w:rFonts w:ascii="Arial" w:hAnsi="Arial"/>
          <w:b/>
        </w:rPr>
      </w:pPr>
    </w:p>
    <w:p w:rsidR="00ED2451" w:rsidRDefault="00ED2451">
      <w:pPr>
        <w:spacing w:line="280" w:lineRule="exact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1.- OBJETO.</w:t>
      </w:r>
      <w:bookmarkEnd w:id="0"/>
    </w:p>
    <w:p w:rsidR="00ED2451" w:rsidRDefault="00ED2451">
      <w:pPr>
        <w:spacing w:line="280" w:lineRule="exact"/>
        <w:ind w:left="426"/>
        <w:jc w:val="both"/>
        <w:rPr>
          <w:rFonts w:ascii="Arial" w:hAnsi="Arial"/>
          <w:b/>
          <w:sz w:val="22"/>
        </w:rPr>
      </w:pPr>
    </w:p>
    <w:p w:rsidR="007E66BD" w:rsidRDefault="00ED2451">
      <w:pPr>
        <w:pStyle w:val="NORMAL2"/>
        <w:ind w:left="426"/>
      </w:pPr>
      <w:bookmarkStart w:id="3" w:name="OLE_LINK1"/>
      <w:r>
        <w:t xml:space="preserve">Establecer </w:t>
      </w:r>
      <w:r w:rsidR="007E66BD">
        <w:t>un</w:t>
      </w:r>
      <w:r>
        <w:t xml:space="preserve"> método sistemático de </w:t>
      </w:r>
      <w:r w:rsidR="00DB130D">
        <w:t xml:space="preserve">actuación </w:t>
      </w:r>
      <w:r w:rsidR="007E66BD">
        <w:t xml:space="preserve">en los posibles casos de enfermedad profesional que pudieran afectar al personal </w:t>
      </w:r>
      <w:r w:rsidR="0053751A">
        <w:t xml:space="preserve">propio </w:t>
      </w:r>
      <w:r w:rsidR="00DB130D">
        <w:t xml:space="preserve">de </w:t>
      </w:r>
      <w:smartTag w:uri="urn:schemas-microsoft-com:office:smarttags" w:element="PersonName">
        <w:smartTagPr>
          <w:attr w:name="ProductID" w:val="la Universidad Miguel"/>
        </w:smartTagPr>
        <w:r w:rsidR="007E66BD">
          <w:t>la Universidad Miguel</w:t>
        </w:r>
      </w:smartTag>
      <w:r w:rsidR="007E66BD">
        <w:t xml:space="preserve"> Hernández</w:t>
      </w:r>
      <w:r w:rsidR="0053751A">
        <w:t xml:space="preserve"> (UMH)</w:t>
      </w:r>
      <w:r w:rsidR="007E66BD">
        <w:t>.</w:t>
      </w:r>
    </w:p>
    <w:p w:rsidR="00ED2451" w:rsidRDefault="00ED2451">
      <w:pPr>
        <w:pStyle w:val="NORMAL2"/>
        <w:ind w:left="426"/>
      </w:pPr>
    </w:p>
    <w:p w:rsidR="001245DC" w:rsidRDefault="001245DC">
      <w:pPr>
        <w:pStyle w:val="NORMAL2"/>
        <w:ind w:left="426"/>
      </w:pPr>
    </w:p>
    <w:p w:rsidR="00ED2451" w:rsidRDefault="00ED2451">
      <w:pPr>
        <w:spacing w:line="280" w:lineRule="exact"/>
        <w:ind w:left="426"/>
        <w:jc w:val="both"/>
        <w:rPr>
          <w:rFonts w:ascii="Arial" w:hAnsi="Arial"/>
          <w:b/>
        </w:rPr>
      </w:pPr>
      <w:bookmarkStart w:id="4" w:name="ambitoaplicacion"/>
      <w:bookmarkEnd w:id="3"/>
      <w:r>
        <w:rPr>
          <w:rFonts w:ascii="Arial" w:hAnsi="Arial"/>
          <w:b/>
        </w:rPr>
        <w:t>2.- AMBITO DE APLICACIÓN.</w:t>
      </w:r>
    </w:p>
    <w:bookmarkEnd w:id="4"/>
    <w:p w:rsidR="00ED2451" w:rsidRDefault="00ED2451">
      <w:pPr>
        <w:pStyle w:val="NORMAL2"/>
        <w:ind w:left="426"/>
      </w:pPr>
    </w:p>
    <w:p w:rsidR="00DB130D" w:rsidRPr="00DB130D" w:rsidRDefault="00ED2451" w:rsidP="00DB130D">
      <w:pPr>
        <w:ind w:left="426"/>
        <w:jc w:val="both"/>
        <w:rPr>
          <w:rFonts w:ascii="Arial" w:hAnsi="Arial"/>
          <w:snapToGrid w:val="0"/>
          <w:sz w:val="22"/>
        </w:rPr>
      </w:pPr>
      <w:r w:rsidRPr="00DB130D">
        <w:rPr>
          <w:rFonts w:ascii="Arial" w:hAnsi="Arial"/>
          <w:snapToGrid w:val="0"/>
          <w:sz w:val="22"/>
        </w:rPr>
        <w:t xml:space="preserve">El procedimiento se aplica a todos aquellos </w:t>
      </w:r>
      <w:r w:rsidR="00DB130D" w:rsidRPr="00DB130D">
        <w:rPr>
          <w:rFonts w:ascii="Arial" w:hAnsi="Arial"/>
          <w:snapToGrid w:val="0"/>
          <w:sz w:val="22"/>
        </w:rPr>
        <w:t xml:space="preserve">posibles casos de enfermedad profesional </w:t>
      </w:r>
      <w:r w:rsidR="00DB130D">
        <w:rPr>
          <w:rFonts w:ascii="Arial" w:hAnsi="Arial"/>
          <w:snapToGrid w:val="0"/>
          <w:sz w:val="22"/>
        </w:rPr>
        <w:t xml:space="preserve">advertida, tanto en </w:t>
      </w:r>
      <w:r w:rsidR="00DB130D" w:rsidRPr="00DB130D">
        <w:rPr>
          <w:rFonts w:ascii="Arial" w:hAnsi="Arial"/>
          <w:snapToGrid w:val="0"/>
          <w:sz w:val="22"/>
        </w:rPr>
        <w:t>PDI, PAS</w:t>
      </w:r>
      <w:r w:rsidR="00DB130D">
        <w:rPr>
          <w:rFonts w:ascii="Arial" w:hAnsi="Arial"/>
          <w:snapToGrid w:val="0"/>
          <w:sz w:val="22"/>
        </w:rPr>
        <w:t xml:space="preserve"> y</w:t>
      </w:r>
      <w:r w:rsidR="00DB130D" w:rsidRPr="00DB130D">
        <w:rPr>
          <w:rFonts w:ascii="Arial" w:hAnsi="Arial"/>
          <w:snapToGrid w:val="0"/>
          <w:sz w:val="22"/>
        </w:rPr>
        <w:t xml:space="preserve"> Becarios cotizantes a la Seguridad Social por Mutua </w:t>
      </w:r>
      <w:r w:rsidR="00DB130D">
        <w:rPr>
          <w:rFonts w:ascii="Arial" w:hAnsi="Arial"/>
          <w:snapToGrid w:val="0"/>
          <w:sz w:val="22"/>
        </w:rPr>
        <w:t xml:space="preserve">de </w:t>
      </w:r>
      <w:r w:rsidR="00DB130D" w:rsidRPr="00DB130D">
        <w:rPr>
          <w:rFonts w:ascii="Arial" w:hAnsi="Arial"/>
          <w:snapToGrid w:val="0"/>
          <w:sz w:val="22"/>
        </w:rPr>
        <w:t>AATT y EEPP</w:t>
      </w:r>
      <w:r w:rsidR="00DB130D">
        <w:rPr>
          <w:rFonts w:ascii="Arial" w:hAnsi="Arial"/>
          <w:snapToGrid w:val="0"/>
          <w:sz w:val="22"/>
        </w:rPr>
        <w:t xml:space="preserve">, como a </w:t>
      </w:r>
      <w:r w:rsidR="00DB130D" w:rsidRPr="00DB130D">
        <w:rPr>
          <w:rFonts w:ascii="Arial" w:hAnsi="Arial"/>
          <w:snapToGrid w:val="0"/>
          <w:sz w:val="22"/>
        </w:rPr>
        <w:t>personal funcionario adscrito a MUFACE</w:t>
      </w:r>
      <w:r w:rsidR="0053751A">
        <w:rPr>
          <w:rFonts w:ascii="Arial" w:hAnsi="Arial"/>
          <w:snapToGrid w:val="0"/>
          <w:sz w:val="22"/>
        </w:rPr>
        <w:t>, pertenecientes, en todo caso, a la UMH</w:t>
      </w:r>
      <w:r w:rsidR="00DB130D">
        <w:rPr>
          <w:rFonts w:ascii="Arial" w:hAnsi="Arial"/>
          <w:snapToGrid w:val="0"/>
          <w:sz w:val="22"/>
        </w:rPr>
        <w:t>.</w:t>
      </w:r>
    </w:p>
    <w:p w:rsidR="00DB130D" w:rsidRDefault="00DB130D">
      <w:pPr>
        <w:pStyle w:val="NORMAL2"/>
        <w:ind w:left="426"/>
      </w:pPr>
    </w:p>
    <w:p w:rsidR="00ED2451" w:rsidRDefault="00ED2451">
      <w:pPr>
        <w:spacing w:line="280" w:lineRule="exact"/>
        <w:ind w:left="426"/>
        <w:jc w:val="both"/>
        <w:rPr>
          <w:rFonts w:ascii="Arial" w:hAnsi="Arial"/>
          <w:sz w:val="22"/>
        </w:rPr>
      </w:pPr>
    </w:p>
    <w:p w:rsidR="00ED2451" w:rsidRDefault="00ED2451">
      <w:pPr>
        <w:spacing w:line="280" w:lineRule="exact"/>
        <w:ind w:left="426"/>
        <w:jc w:val="both"/>
        <w:rPr>
          <w:rFonts w:ascii="Arial" w:hAnsi="Arial"/>
          <w:b/>
        </w:rPr>
      </w:pPr>
      <w:bookmarkStart w:id="5" w:name="referencias"/>
      <w:r>
        <w:rPr>
          <w:rFonts w:ascii="Arial" w:hAnsi="Arial"/>
          <w:b/>
        </w:rPr>
        <w:t>3.- REFERENCI</w:t>
      </w:r>
      <w:r>
        <w:rPr>
          <w:rFonts w:ascii="Arial" w:hAnsi="Arial"/>
          <w:b/>
        </w:rPr>
        <w:t>AS</w:t>
      </w:r>
      <w:r w:rsidR="003801F1">
        <w:rPr>
          <w:rFonts w:ascii="Arial" w:hAnsi="Arial"/>
          <w:b/>
        </w:rPr>
        <w:t xml:space="preserve"> LEGALES.</w:t>
      </w:r>
    </w:p>
    <w:bookmarkEnd w:id="5"/>
    <w:p w:rsidR="00ED2451" w:rsidRDefault="00ED2451">
      <w:pPr>
        <w:spacing w:line="280" w:lineRule="exact"/>
        <w:ind w:left="426"/>
        <w:jc w:val="both"/>
        <w:rPr>
          <w:rFonts w:ascii="Arial" w:hAnsi="Arial"/>
          <w:b/>
        </w:rPr>
      </w:pPr>
    </w:p>
    <w:p w:rsidR="00ED2451" w:rsidRDefault="00ED2451" w:rsidP="00006CBF">
      <w:pPr>
        <w:pStyle w:val="NORMAL2"/>
        <w:numPr>
          <w:ilvl w:val="0"/>
          <w:numId w:val="3"/>
        </w:numPr>
        <w:spacing w:before="60" w:after="60"/>
        <w:ind w:left="709" w:hanging="283"/>
      </w:pPr>
      <w:hyperlink r:id="rId7" w:history="1">
        <w:r>
          <w:rPr>
            <w:rStyle w:val="Hipervnculo"/>
          </w:rPr>
          <w:t>Ley 31/1995 de Prevención de Ries</w:t>
        </w:r>
        <w:r>
          <w:rPr>
            <w:rStyle w:val="Hipervnculo"/>
          </w:rPr>
          <w:t>g</w:t>
        </w:r>
        <w:r>
          <w:rPr>
            <w:rStyle w:val="Hipervnculo"/>
          </w:rPr>
          <w:t>os L</w:t>
        </w:r>
        <w:r>
          <w:rPr>
            <w:rStyle w:val="Hipervnculo"/>
          </w:rPr>
          <w:t>a</w:t>
        </w:r>
        <w:r>
          <w:rPr>
            <w:rStyle w:val="Hipervnculo"/>
          </w:rPr>
          <w:t>borales.</w:t>
        </w:r>
      </w:hyperlink>
      <w:r>
        <w:t xml:space="preserve"> ( Articulo 16.punto 3, y Articulo 23)</w:t>
      </w:r>
    </w:p>
    <w:p w:rsidR="00DB4791" w:rsidRDefault="00DB4791" w:rsidP="00006CBF">
      <w:pPr>
        <w:pStyle w:val="NORMAL2"/>
        <w:numPr>
          <w:ilvl w:val="0"/>
          <w:numId w:val="3"/>
        </w:numPr>
        <w:spacing w:before="60" w:after="60"/>
        <w:ind w:left="709" w:hanging="283"/>
      </w:pPr>
      <w:r w:rsidRPr="00DB4791">
        <w:rPr>
          <w:rStyle w:val="Hipervnculo"/>
        </w:rPr>
        <w:t xml:space="preserve">Real </w:t>
      </w:r>
      <w:hyperlink r:id="rId8" w:history="1">
        <w:r w:rsidRPr="00A3548C">
          <w:rPr>
            <w:rStyle w:val="Hipervnculo"/>
          </w:rPr>
          <w:t>Dec</w:t>
        </w:r>
        <w:r w:rsidRPr="00A3548C">
          <w:rPr>
            <w:rStyle w:val="Hipervnculo"/>
          </w:rPr>
          <w:t>r</w:t>
        </w:r>
        <w:r w:rsidRPr="00A3548C">
          <w:rPr>
            <w:rStyle w:val="Hipervnculo"/>
          </w:rPr>
          <w:t>eto</w:t>
        </w:r>
      </w:hyperlink>
      <w:r w:rsidRPr="00DB4791">
        <w:rPr>
          <w:rStyle w:val="Hipervnculo"/>
        </w:rPr>
        <w:t xml:space="preserve"> 39/1997</w:t>
      </w:r>
      <w:r>
        <w:t xml:space="preserve">, de 17 de enero, por el que se aprueba el Reglamento de los Servicios de Prevención. </w:t>
      </w:r>
    </w:p>
    <w:p w:rsidR="00DB4791" w:rsidRDefault="00ED2451" w:rsidP="00006CBF">
      <w:pPr>
        <w:pStyle w:val="NORMAL2"/>
        <w:numPr>
          <w:ilvl w:val="0"/>
          <w:numId w:val="3"/>
        </w:numPr>
        <w:spacing w:before="60" w:after="60"/>
        <w:ind w:left="709" w:hanging="283"/>
      </w:pPr>
      <w:hyperlink r:id="rId9" w:tgtFrame="displayWindow" w:tooltip="Abrir ventana auxiliar" w:history="1">
        <w:r>
          <w:rPr>
            <w:rStyle w:val="Hipervnculo"/>
          </w:rPr>
          <w:t>R</w:t>
        </w:r>
        <w:r w:rsidR="00DB4791">
          <w:rPr>
            <w:rStyle w:val="Hipervnculo"/>
          </w:rPr>
          <w:t>eal Decreto 1299</w:t>
        </w:r>
        <w:r>
          <w:rPr>
            <w:rStyle w:val="Hipervnculo"/>
          </w:rPr>
          <w:t>/</w:t>
        </w:r>
        <w:r w:rsidR="00DB4791">
          <w:rPr>
            <w:rStyle w:val="Hipervnculo"/>
          </w:rPr>
          <w:t>2006</w:t>
        </w:r>
      </w:hyperlink>
      <w:r>
        <w:t>, de 1</w:t>
      </w:r>
      <w:r w:rsidR="00DB4791">
        <w:t>0 de Noviembre</w:t>
      </w:r>
      <w:r>
        <w:t xml:space="preserve">, </w:t>
      </w:r>
      <w:r w:rsidR="00DB4791">
        <w:t xml:space="preserve">por el que se aprueba el cuadro de enfermedades profesionales en el sistema de </w:t>
      </w:r>
      <w:smartTag w:uri="urn:schemas-microsoft-com:office:smarttags" w:element="PersonName">
        <w:smartTagPr>
          <w:attr w:name="ProductID" w:val="la Seguridad Social"/>
        </w:smartTagPr>
        <w:r w:rsidR="00DB4791">
          <w:t>la Seguridad Social</w:t>
        </w:r>
      </w:smartTag>
      <w:r w:rsidR="00DB4791">
        <w:t xml:space="preserve"> y se establecen criterios para su notificación y registro.</w:t>
      </w:r>
    </w:p>
    <w:p w:rsidR="00DE6A16" w:rsidRDefault="00C27E19" w:rsidP="00006CBF">
      <w:pPr>
        <w:pStyle w:val="NORMAL2"/>
        <w:numPr>
          <w:ilvl w:val="0"/>
          <w:numId w:val="3"/>
        </w:numPr>
        <w:spacing w:before="60" w:after="60"/>
        <w:ind w:left="709" w:hanging="283"/>
      </w:pPr>
      <w:r w:rsidRPr="00C27E19">
        <w:rPr>
          <w:rStyle w:val="Hipervnculo"/>
        </w:rPr>
        <w:t xml:space="preserve">Decreto 315/1964, </w:t>
      </w:r>
      <w:r w:rsidR="00DE6A16" w:rsidRPr="00C27E19">
        <w:rPr>
          <w:rStyle w:val="Hipervnculo"/>
        </w:rPr>
        <w:t xml:space="preserve">Ley de Funcionarios </w:t>
      </w:r>
      <w:r w:rsidRPr="00C27E19">
        <w:rPr>
          <w:rStyle w:val="Hipervnculo"/>
        </w:rPr>
        <w:t>C</w:t>
      </w:r>
      <w:r w:rsidR="00DE6A16" w:rsidRPr="00C27E19">
        <w:rPr>
          <w:rStyle w:val="Hipervnculo"/>
        </w:rPr>
        <w:t xml:space="preserve">iviles </w:t>
      </w:r>
      <w:r w:rsidRPr="00C27E19">
        <w:rPr>
          <w:rStyle w:val="Hipervnculo"/>
        </w:rPr>
        <w:t>d</w:t>
      </w:r>
      <w:r w:rsidR="00DE6A16" w:rsidRPr="00C27E19">
        <w:rPr>
          <w:rStyle w:val="Hipervnculo"/>
        </w:rPr>
        <w:t>el Estado</w:t>
      </w:r>
      <w:r>
        <w:t>.</w:t>
      </w:r>
      <w:r w:rsidR="00DE6A16">
        <w:t xml:space="preserve"> </w:t>
      </w:r>
    </w:p>
    <w:p w:rsidR="00DB4791" w:rsidRDefault="00DB4791" w:rsidP="00006CBF">
      <w:pPr>
        <w:pStyle w:val="NORMAL2"/>
        <w:numPr>
          <w:ilvl w:val="0"/>
          <w:numId w:val="3"/>
        </w:numPr>
        <w:spacing w:before="60" w:after="60"/>
        <w:ind w:left="709" w:hanging="283"/>
      </w:pPr>
      <w:r w:rsidRPr="00DB4791">
        <w:rPr>
          <w:rStyle w:val="Hipervnculo"/>
        </w:rPr>
        <w:t>Orden TAS/1/2007</w:t>
      </w:r>
      <w:r>
        <w:t>, de 2 de Enero, por la que se establece el modelo de parte de enfermedad profesional, se dictan normas para su elaboración y transmisión y se crea el correspondiente fichero de datos personales.</w:t>
      </w:r>
    </w:p>
    <w:p w:rsidR="009E3760" w:rsidRDefault="009E3760" w:rsidP="00006CBF">
      <w:pPr>
        <w:pStyle w:val="NORMAL2"/>
        <w:numPr>
          <w:ilvl w:val="0"/>
          <w:numId w:val="3"/>
        </w:numPr>
        <w:spacing w:before="60" w:after="60"/>
        <w:ind w:left="709" w:hanging="283"/>
      </w:pPr>
      <w:r w:rsidRPr="00DB4791">
        <w:rPr>
          <w:rStyle w:val="Hipervnculo"/>
        </w:rPr>
        <w:t>Orden APU/3554/2005</w:t>
      </w:r>
      <w:r>
        <w:t>, de 7 de Noviembre por la que se regula el procedimiento para el reconocimiento de los derechos derivados de enfermedad profesional y de accidente en acto de servicio en el ámbito del mutualismo administrativo gestionado por MUFACE</w:t>
      </w:r>
      <w:r w:rsidR="00DB4791">
        <w:t>.</w:t>
      </w:r>
    </w:p>
    <w:p w:rsidR="00B6152E" w:rsidRPr="00356937" w:rsidRDefault="00B6152E" w:rsidP="00B6152E">
      <w:pPr>
        <w:pStyle w:val="NORMAL2"/>
        <w:numPr>
          <w:ilvl w:val="0"/>
          <w:numId w:val="3"/>
        </w:numPr>
        <w:spacing w:before="60" w:after="60"/>
        <w:ind w:left="709" w:hanging="283"/>
      </w:pPr>
      <w:r w:rsidRPr="00356937">
        <w:rPr>
          <w:iCs/>
          <w:szCs w:val="22"/>
        </w:rPr>
        <w:t>Real Decreto 2/2010, de 8 de enero, por el que se modifica el Reglamento General del Mutualismo Administrativo, aprobado por Real Decreto 375/2003, de 28 de marzo, en materia de incapacidad temporal y de riesgo durante el embarazo y durante la lactancia natural</w:t>
      </w:r>
      <w:r w:rsidRPr="00356937">
        <w:rPr>
          <w:iCs/>
          <w:sz w:val="20"/>
        </w:rPr>
        <w:t>.</w:t>
      </w:r>
    </w:p>
    <w:p w:rsidR="001245DC" w:rsidRDefault="00B6152E">
      <w:pPr>
        <w:spacing w:line="280" w:lineRule="exact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C47F4" w:rsidRDefault="00FC47F4">
      <w:pPr>
        <w:spacing w:line="280" w:lineRule="exact"/>
        <w:ind w:left="426"/>
        <w:jc w:val="both"/>
        <w:rPr>
          <w:rFonts w:ascii="Arial" w:hAnsi="Arial"/>
          <w:b/>
        </w:rPr>
      </w:pPr>
    </w:p>
    <w:p w:rsidR="005B2B83" w:rsidRDefault="005B2B83" w:rsidP="005B2B83">
      <w:pPr>
        <w:spacing w:line="280" w:lineRule="exact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4.- </w:t>
      </w:r>
      <w:r w:rsidRPr="005B2B83">
        <w:rPr>
          <w:rFonts w:ascii="Arial" w:hAnsi="Arial"/>
          <w:b/>
        </w:rPr>
        <w:t>CONDICIONANTES DE LA GESTION DE LA ENFERMEDAD PROFESIONAL</w:t>
      </w:r>
      <w:r>
        <w:rPr>
          <w:rFonts w:ascii="Arial" w:hAnsi="Arial"/>
          <w:b/>
        </w:rPr>
        <w:t>.</w:t>
      </w:r>
    </w:p>
    <w:p w:rsidR="005B2B83" w:rsidRDefault="005B2B83" w:rsidP="005B2B83">
      <w:pPr>
        <w:pStyle w:val="NORMAL2"/>
        <w:ind w:left="426"/>
      </w:pPr>
    </w:p>
    <w:p w:rsidR="008329A3" w:rsidRDefault="008329A3" w:rsidP="005B2B83">
      <w:pPr>
        <w:ind w:left="426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La enfermedad profesional </w:t>
      </w:r>
      <w:r w:rsidR="00351096">
        <w:rPr>
          <w:rFonts w:ascii="Arial" w:hAnsi="Arial"/>
          <w:snapToGrid w:val="0"/>
          <w:sz w:val="22"/>
        </w:rPr>
        <w:t xml:space="preserve">se define como la </w:t>
      </w:r>
      <w:r w:rsidR="00131CB9">
        <w:rPr>
          <w:rFonts w:ascii="Arial" w:hAnsi="Arial"/>
          <w:snapToGrid w:val="0"/>
          <w:sz w:val="22"/>
        </w:rPr>
        <w:t>contraída</w:t>
      </w:r>
      <w:r w:rsidR="00131CB9" w:rsidRPr="00131CB9">
        <w:rPr>
          <w:rFonts w:ascii="Arial" w:hAnsi="Arial"/>
          <w:snapToGrid w:val="0"/>
          <w:sz w:val="22"/>
        </w:rPr>
        <w:t xml:space="preserve"> a consecuencia del trabajo ejecutado por cuenta ajena</w:t>
      </w:r>
      <w:r w:rsidR="00544B0B">
        <w:rPr>
          <w:rFonts w:ascii="Arial" w:hAnsi="Arial"/>
          <w:snapToGrid w:val="0"/>
          <w:sz w:val="22"/>
        </w:rPr>
        <w:t>,</w:t>
      </w:r>
      <w:r w:rsidR="00131CB9" w:rsidRPr="00131CB9">
        <w:rPr>
          <w:rFonts w:ascii="Arial" w:hAnsi="Arial"/>
          <w:snapToGrid w:val="0"/>
          <w:sz w:val="22"/>
        </w:rPr>
        <w:t xml:space="preserve"> en las actividades que se especifi</w:t>
      </w:r>
      <w:r w:rsidR="00131CB9">
        <w:rPr>
          <w:rFonts w:ascii="Arial" w:hAnsi="Arial"/>
          <w:snapToGrid w:val="0"/>
          <w:sz w:val="22"/>
        </w:rPr>
        <w:t xml:space="preserve">can </w:t>
      </w:r>
      <w:r w:rsidR="00131CB9" w:rsidRPr="00131CB9">
        <w:rPr>
          <w:rFonts w:ascii="Arial" w:hAnsi="Arial"/>
          <w:snapToGrid w:val="0"/>
          <w:sz w:val="22"/>
        </w:rPr>
        <w:t xml:space="preserve">en el cuadro </w:t>
      </w:r>
      <w:r w:rsidR="00131CB9">
        <w:rPr>
          <w:rFonts w:ascii="Arial" w:hAnsi="Arial"/>
          <w:snapToGrid w:val="0"/>
          <w:sz w:val="22"/>
        </w:rPr>
        <w:t xml:space="preserve">aprobado por el R.D. 1299/2006 </w:t>
      </w:r>
      <w:r w:rsidR="00131CB9" w:rsidRPr="00131CB9">
        <w:rPr>
          <w:rFonts w:ascii="Arial" w:hAnsi="Arial"/>
          <w:snapToGrid w:val="0"/>
          <w:sz w:val="22"/>
        </w:rPr>
        <w:t>y que est</w:t>
      </w:r>
      <w:r w:rsidR="00544B0B">
        <w:rPr>
          <w:rFonts w:ascii="Arial" w:hAnsi="Arial"/>
          <w:snapToGrid w:val="0"/>
          <w:sz w:val="22"/>
        </w:rPr>
        <w:t>á</w:t>
      </w:r>
      <w:r w:rsidR="00131CB9" w:rsidRPr="00131CB9">
        <w:rPr>
          <w:rFonts w:ascii="Arial" w:hAnsi="Arial"/>
          <w:snapToGrid w:val="0"/>
          <w:sz w:val="22"/>
        </w:rPr>
        <w:t xml:space="preserve"> provocada por la acci</w:t>
      </w:r>
      <w:r w:rsidR="00131CB9">
        <w:rPr>
          <w:rFonts w:ascii="Arial" w:hAnsi="Arial"/>
          <w:snapToGrid w:val="0"/>
          <w:sz w:val="22"/>
        </w:rPr>
        <w:t>ó</w:t>
      </w:r>
      <w:r w:rsidR="00131CB9" w:rsidRPr="00131CB9">
        <w:rPr>
          <w:rFonts w:ascii="Arial" w:hAnsi="Arial"/>
          <w:snapToGrid w:val="0"/>
          <w:sz w:val="22"/>
        </w:rPr>
        <w:t>n de los elementos o sustancias que en dicho cuadro se indi</w:t>
      </w:r>
      <w:r w:rsidR="00131CB9">
        <w:rPr>
          <w:rFonts w:ascii="Arial" w:hAnsi="Arial"/>
          <w:snapToGrid w:val="0"/>
          <w:sz w:val="22"/>
        </w:rPr>
        <w:t>ca</w:t>
      </w:r>
      <w:r w:rsidR="00131CB9" w:rsidRPr="00131CB9">
        <w:rPr>
          <w:rFonts w:ascii="Arial" w:hAnsi="Arial"/>
          <w:snapToGrid w:val="0"/>
          <w:sz w:val="22"/>
        </w:rPr>
        <w:t>n para cada enfermedad profesional</w:t>
      </w:r>
      <w:r w:rsidR="00131CB9">
        <w:rPr>
          <w:rFonts w:ascii="Arial" w:hAnsi="Arial"/>
          <w:snapToGrid w:val="0"/>
          <w:sz w:val="22"/>
        </w:rPr>
        <w:t>.</w:t>
      </w:r>
    </w:p>
    <w:p w:rsidR="008329A3" w:rsidRDefault="008329A3" w:rsidP="005B2B83">
      <w:pPr>
        <w:ind w:left="426"/>
        <w:jc w:val="both"/>
        <w:rPr>
          <w:rFonts w:ascii="Arial" w:hAnsi="Arial"/>
          <w:snapToGrid w:val="0"/>
          <w:sz w:val="22"/>
        </w:rPr>
      </w:pPr>
    </w:p>
    <w:p w:rsidR="005F13F9" w:rsidRDefault="005B2B83" w:rsidP="005B2B83">
      <w:pPr>
        <w:ind w:left="426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La gestión de </w:t>
      </w:r>
      <w:r w:rsidR="008329A3">
        <w:rPr>
          <w:rFonts w:ascii="Arial" w:hAnsi="Arial"/>
          <w:snapToGrid w:val="0"/>
          <w:sz w:val="22"/>
        </w:rPr>
        <w:t>la e</w:t>
      </w:r>
      <w:r w:rsidR="005F13F9">
        <w:rPr>
          <w:rFonts w:ascii="Arial" w:hAnsi="Arial"/>
          <w:snapToGrid w:val="0"/>
          <w:sz w:val="22"/>
        </w:rPr>
        <w:t xml:space="preserve">nfermedad </w:t>
      </w:r>
      <w:r w:rsidR="008329A3">
        <w:rPr>
          <w:rFonts w:ascii="Arial" w:hAnsi="Arial"/>
          <w:snapToGrid w:val="0"/>
          <w:sz w:val="22"/>
        </w:rPr>
        <w:t>p</w:t>
      </w:r>
      <w:r w:rsidR="005F13F9">
        <w:rPr>
          <w:rFonts w:ascii="Arial" w:hAnsi="Arial"/>
          <w:snapToGrid w:val="0"/>
          <w:sz w:val="22"/>
        </w:rPr>
        <w:t xml:space="preserve">rofesional se encuentra regulada por sendas órdenes ministeriales, según que el trabajador afectado pertenezca al Régimen Especial de la Seguridad Social de los Funcionarios Civiles del Estado o bien al Régimen General de la Seguridad Social. En todo caso es el Equipo de </w:t>
      </w:r>
      <w:r w:rsidR="001E3B38">
        <w:rPr>
          <w:rFonts w:ascii="Arial" w:hAnsi="Arial"/>
          <w:snapToGrid w:val="0"/>
          <w:sz w:val="22"/>
        </w:rPr>
        <w:t>V</w:t>
      </w:r>
      <w:r w:rsidR="005F13F9">
        <w:rPr>
          <w:rFonts w:ascii="Arial" w:hAnsi="Arial"/>
          <w:snapToGrid w:val="0"/>
          <w:sz w:val="22"/>
        </w:rPr>
        <w:t>aloración de Incapacidades (EVI), dependiente de la Dirección Provincial del Instituto Nacional de la Seguridad Social (INSS)</w:t>
      </w:r>
      <w:r w:rsidR="00366FAB">
        <w:rPr>
          <w:rFonts w:ascii="Arial" w:hAnsi="Arial"/>
          <w:snapToGrid w:val="0"/>
          <w:sz w:val="22"/>
        </w:rPr>
        <w:t>, quien tiene la competencia de valorar, afirmativa o negativamente, el posible caso de enfermedad profesional.</w:t>
      </w:r>
    </w:p>
    <w:p w:rsidR="00366FAB" w:rsidRDefault="00366FAB" w:rsidP="005B2B83">
      <w:pPr>
        <w:ind w:left="426"/>
        <w:jc w:val="both"/>
        <w:rPr>
          <w:rFonts w:ascii="Arial" w:hAnsi="Arial"/>
          <w:snapToGrid w:val="0"/>
          <w:sz w:val="22"/>
        </w:rPr>
      </w:pPr>
    </w:p>
    <w:p w:rsidR="00EE53C3" w:rsidRDefault="00366FAB" w:rsidP="005B2B83">
      <w:pPr>
        <w:ind w:left="426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Siguiendo estas órdenes ministeriales, las actuaciones que competen realizar a la UMH dependen del origen de la advertencia del </w:t>
      </w:r>
      <w:r w:rsidR="008329A3">
        <w:rPr>
          <w:rFonts w:ascii="Arial" w:hAnsi="Arial"/>
          <w:snapToGrid w:val="0"/>
          <w:sz w:val="22"/>
        </w:rPr>
        <w:t xml:space="preserve">posible </w:t>
      </w:r>
      <w:r>
        <w:rPr>
          <w:rFonts w:ascii="Arial" w:hAnsi="Arial"/>
          <w:snapToGrid w:val="0"/>
          <w:sz w:val="22"/>
        </w:rPr>
        <w:t xml:space="preserve">caso y del régimen </w:t>
      </w:r>
      <w:r w:rsidR="008329A3">
        <w:rPr>
          <w:rFonts w:ascii="Arial" w:hAnsi="Arial"/>
          <w:snapToGrid w:val="0"/>
          <w:sz w:val="22"/>
        </w:rPr>
        <w:t>de la Seguridad Social en el que se encuentre el</w:t>
      </w:r>
      <w:r>
        <w:rPr>
          <w:rFonts w:ascii="Arial" w:hAnsi="Arial"/>
          <w:snapToGrid w:val="0"/>
          <w:sz w:val="22"/>
        </w:rPr>
        <w:t xml:space="preserve"> trabajador afectado</w:t>
      </w:r>
      <w:r w:rsidR="008329A3">
        <w:rPr>
          <w:rFonts w:ascii="Arial" w:hAnsi="Arial"/>
          <w:snapToGrid w:val="0"/>
          <w:sz w:val="22"/>
        </w:rPr>
        <w:t>.</w:t>
      </w:r>
    </w:p>
    <w:p w:rsidR="00D617F8" w:rsidRDefault="00D617F8" w:rsidP="00D617F8">
      <w:pPr>
        <w:ind w:left="426"/>
        <w:jc w:val="both"/>
        <w:rPr>
          <w:rFonts w:ascii="Arial" w:hAnsi="Arial"/>
          <w:snapToGrid w:val="0"/>
          <w:sz w:val="22"/>
        </w:rPr>
      </w:pPr>
    </w:p>
    <w:p w:rsidR="00D617F8" w:rsidRPr="00D617F8" w:rsidRDefault="00D617F8" w:rsidP="00D617F8">
      <w:pPr>
        <w:ind w:left="426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La </w:t>
      </w:r>
      <w:r w:rsidRPr="00D617F8">
        <w:rPr>
          <w:rFonts w:ascii="Arial" w:hAnsi="Arial"/>
          <w:snapToGrid w:val="0"/>
          <w:sz w:val="22"/>
        </w:rPr>
        <w:t>Ley de Prevención de Riesgos Laborales, en su artículo 16.3 establece que, c</w:t>
      </w:r>
      <w:bookmarkStart w:id="6" w:name="articulo16_3"/>
      <w:bookmarkEnd w:id="6"/>
      <w:r w:rsidRPr="00D617F8">
        <w:rPr>
          <w:rFonts w:ascii="Arial" w:hAnsi="Arial"/>
          <w:snapToGrid w:val="0"/>
          <w:sz w:val="22"/>
        </w:rPr>
        <w:t>uando se haya producido un daño para la salud de los trabajadores o cuando, con ocasión de la vigilancia de la salud aparezcan indicios de que las medidas de prevención resultan insuficientes, el empresario llevará a cabo una investigación al respecto, a fin de detectar las causas de estos hechos.</w:t>
      </w:r>
    </w:p>
    <w:p w:rsidR="00D617F8" w:rsidRDefault="00D617F8" w:rsidP="00D617F8">
      <w:pPr>
        <w:ind w:left="426"/>
        <w:jc w:val="both"/>
        <w:rPr>
          <w:rFonts w:ascii="Arial" w:hAnsi="Arial"/>
          <w:snapToGrid w:val="0"/>
          <w:sz w:val="22"/>
        </w:rPr>
      </w:pPr>
    </w:p>
    <w:p w:rsidR="00CD68C4" w:rsidRDefault="00CD68C4" w:rsidP="005B2B83">
      <w:pPr>
        <w:ind w:left="426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Así mismo, s</w:t>
      </w:r>
      <w:r w:rsidR="00795929">
        <w:rPr>
          <w:rFonts w:ascii="Arial" w:hAnsi="Arial"/>
          <w:snapToGrid w:val="0"/>
          <w:sz w:val="22"/>
        </w:rPr>
        <w:t>egún la legislación, la elaboración y trámite de cualquier posible parte de enfermedad profesional corresponde, bien el Servicio Provincial de MUFACE competente</w:t>
      </w:r>
      <w:r w:rsidR="00492301">
        <w:rPr>
          <w:rFonts w:ascii="Arial" w:hAnsi="Arial"/>
          <w:snapToGrid w:val="0"/>
          <w:sz w:val="22"/>
        </w:rPr>
        <w:t xml:space="preserve">, </w:t>
      </w:r>
      <w:r w:rsidR="00795929">
        <w:rPr>
          <w:rFonts w:ascii="Arial" w:hAnsi="Arial"/>
          <w:snapToGrid w:val="0"/>
          <w:sz w:val="22"/>
        </w:rPr>
        <w:t>bien a la entidad gestora o colaboradora de la Seguridad Social (INSS o Mutua de AATT y EEPP</w:t>
      </w:r>
      <w:r>
        <w:rPr>
          <w:rFonts w:ascii="Arial" w:hAnsi="Arial"/>
          <w:snapToGrid w:val="0"/>
          <w:sz w:val="22"/>
        </w:rPr>
        <w:t>)</w:t>
      </w:r>
      <w:r w:rsidR="00492301">
        <w:rPr>
          <w:rFonts w:ascii="Arial" w:hAnsi="Arial"/>
          <w:snapToGrid w:val="0"/>
          <w:sz w:val="22"/>
        </w:rPr>
        <w:t xml:space="preserve">, </w:t>
      </w:r>
      <w:r>
        <w:rPr>
          <w:rFonts w:ascii="Arial" w:hAnsi="Arial"/>
          <w:snapToGrid w:val="0"/>
          <w:sz w:val="22"/>
        </w:rPr>
        <w:t xml:space="preserve">no </w:t>
      </w:r>
      <w:r w:rsidR="00492301">
        <w:rPr>
          <w:rFonts w:ascii="Arial" w:hAnsi="Arial"/>
          <w:snapToGrid w:val="0"/>
          <w:sz w:val="22"/>
        </w:rPr>
        <w:t>siendo</w:t>
      </w:r>
      <w:r w:rsidR="00AB1C72">
        <w:rPr>
          <w:rFonts w:ascii="Arial" w:hAnsi="Arial"/>
          <w:snapToGrid w:val="0"/>
          <w:sz w:val="22"/>
        </w:rPr>
        <w:t xml:space="preserve">, dicha tramitación, </w:t>
      </w:r>
      <w:r w:rsidR="00492301">
        <w:rPr>
          <w:rFonts w:ascii="Arial" w:hAnsi="Arial"/>
          <w:snapToGrid w:val="0"/>
          <w:sz w:val="22"/>
        </w:rPr>
        <w:t xml:space="preserve">responsabilidad de </w:t>
      </w:r>
      <w:r>
        <w:rPr>
          <w:rFonts w:ascii="Arial" w:hAnsi="Arial"/>
          <w:snapToGrid w:val="0"/>
          <w:sz w:val="22"/>
        </w:rPr>
        <w:t>la UMH</w:t>
      </w:r>
      <w:r w:rsidR="00D617F8">
        <w:rPr>
          <w:rFonts w:ascii="Arial" w:hAnsi="Arial"/>
          <w:snapToGrid w:val="0"/>
          <w:sz w:val="22"/>
        </w:rPr>
        <w:t>, si bien, aún así, debe realizarse el informe de investigación de causas</w:t>
      </w:r>
      <w:r>
        <w:rPr>
          <w:rFonts w:ascii="Arial" w:hAnsi="Arial"/>
          <w:snapToGrid w:val="0"/>
          <w:sz w:val="22"/>
        </w:rPr>
        <w:t>.</w:t>
      </w:r>
    </w:p>
    <w:p w:rsidR="00CD68C4" w:rsidRDefault="00CD68C4" w:rsidP="005B2B83">
      <w:pPr>
        <w:ind w:left="426"/>
        <w:jc w:val="both"/>
        <w:rPr>
          <w:rFonts w:ascii="Arial" w:hAnsi="Arial"/>
          <w:snapToGrid w:val="0"/>
          <w:sz w:val="22"/>
        </w:rPr>
      </w:pPr>
    </w:p>
    <w:p w:rsidR="005B2B83" w:rsidRDefault="005B2B83">
      <w:pPr>
        <w:spacing w:line="280" w:lineRule="exact"/>
        <w:ind w:left="426"/>
        <w:jc w:val="both"/>
        <w:rPr>
          <w:rFonts w:ascii="Arial" w:hAnsi="Arial"/>
          <w:b/>
        </w:rPr>
      </w:pPr>
    </w:p>
    <w:p w:rsidR="00ED2451" w:rsidRDefault="001245DC">
      <w:pPr>
        <w:spacing w:line="280" w:lineRule="exact"/>
        <w:ind w:left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5</w:t>
      </w:r>
      <w:r w:rsidR="00ED2451">
        <w:rPr>
          <w:rFonts w:ascii="Arial" w:hAnsi="Arial"/>
          <w:b/>
        </w:rPr>
        <w:t xml:space="preserve">.- </w:t>
      </w:r>
      <w:bookmarkStart w:id="7" w:name="responsables"/>
      <w:r w:rsidR="00ED2451">
        <w:rPr>
          <w:rFonts w:ascii="Arial" w:hAnsi="Arial"/>
          <w:b/>
        </w:rPr>
        <w:t>RESPONSABLES.</w:t>
      </w:r>
    </w:p>
    <w:bookmarkEnd w:id="7"/>
    <w:p w:rsidR="00ED2451" w:rsidRDefault="00ED2451">
      <w:pPr>
        <w:numPr>
          <w:ilvl w:val="12"/>
          <w:numId w:val="0"/>
        </w:numPr>
        <w:spacing w:line="280" w:lineRule="exact"/>
        <w:ind w:left="426"/>
        <w:jc w:val="both"/>
        <w:rPr>
          <w:rFonts w:ascii="Arial" w:hAnsi="Arial"/>
          <w:b/>
          <w:sz w:val="22"/>
        </w:rPr>
      </w:pPr>
    </w:p>
    <w:p w:rsidR="00ED2451" w:rsidRDefault="001245DC" w:rsidP="001245DC">
      <w:pPr>
        <w:spacing w:line="280" w:lineRule="exact"/>
        <w:ind w:left="426"/>
        <w:jc w:val="both"/>
        <w:rPr>
          <w:rFonts w:ascii="Arial" w:hAnsi="Arial"/>
          <w:sz w:val="22"/>
        </w:rPr>
      </w:pPr>
      <w:bookmarkStart w:id="8" w:name="respserprev"/>
      <w:r>
        <w:rPr>
          <w:rFonts w:ascii="Arial" w:hAnsi="Arial"/>
          <w:b/>
          <w:sz w:val="22"/>
        </w:rPr>
        <w:t xml:space="preserve">5.1 </w:t>
      </w:r>
      <w:r w:rsidR="00ED2451">
        <w:rPr>
          <w:rFonts w:ascii="Arial" w:hAnsi="Arial"/>
          <w:b/>
          <w:sz w:val="22"/>
        </w:rPr>
        <w:t>Servicio de Prevención</w:t>
      </w:r>
      <w:r w:rsidR="00E23F3D">
        <w:rPr>
          <w:rFonts w:ascii="Arial" w:hAnsi="Arial"/>
          <w:b/>
          <w:sz w:val="22"/>
        </w:rPr>
        <w:t xml:space="preserve"> de Riesgos Laborales (SPRL)</w:t>
      </w:r>
      <w:r w:rsidR="00ED2451">
        <w:rPr>
          <w:rFonts w:ascii="Arial" w:hAnsi="Arial"/>
          <w:b/>
          <w:sz w:val="22"/>
        </w:rPr>
        <w:t>.</w:t>
      </w:r>
    </w:p>
    <w:bookmarkEnd w:id="8"/>
    <w:p w:rsidR="009F2CD8" w:rsidRDefault="009F2CD8" w:rsidP="009F2CD8">
      <w:pPr>
        <w:pStyle w:val="NORMAL2"/>
        <w:spacing w:before="120"/>
        <w:ind w:left="426"/>
      </w:pPr>
      <w:r>
        <w:t xml:space="preserve">Asistir al Órgano de Personal de </w:t>
      </w:r>
      <w:smartTag w:uri="urn:schemas-microsoft-com:office:smarttags" w:element="PersonName">
        <w:smartTagPr>
          <w:attr w:name="ProductID" w:val="la UMH"/>
        </w:smartTagPr>
        <w:r>
          <w:t>la UMH</w:t>
        </w:r>
      </w:smartTag>
      <w:r>
        <w:t>, con criterios médicos y técnicos,  en la estimación o en la comunicación del posible caso de enfermedad profesional.</w:t>
      </w:r>
    </w:p>
    <w:p w:rsidR="00A44039" w:rsidRDefault="00A44039" w:rsidP="009F2CD8">
      <w:pPr>
        <w:pStyle w:val="NORMAL2"/>
        <w:spacing w:before="120"/>
        <w:ind w:left="426"/>
      </w:pPr>
      <w:r>
        <w:t>Realizar los informes de investigación de posibles enfermedades profesionales.</w:t>
      </w:r>
    </w:p>
    <w:p w:rsidR="00ED2451" w:rsidRDefault="00ED2451" w:rsidP="009F2CD8">
      <w:pPr>
        <w:pStyle w:val="NORMAL2"/>
        <w:spacing w:before="120"/>
        <w:ind w:left="426"/>
      </w:pPr>
      <w:r>
        <w:t xml:space="preserve">Desarrollar y mantener actualizado el procedimiento para la </w:t>
      </w:r>
      <w:r w:rsidR="006C4717">
        <w:t>a</w:t>
      </w:r>
      <w:r w:rsidR="003801F1">
        <w:t>dvertencia de posibles casos de enfermedades profesionales.</w:t>
      </w:r>
    </w:p>
    <w:p w:rsidR="006C4717" w:rsidRDefault="006C4717">
      <w:pPr>
        <w:spacing w:line="280" w:lineRule="exact"/>
        <w:ind w:left="426"/>
        <w:jc w:val="both"/>
        <w:rPr>
          <w:rFonts w:ascii="Arial" w:hAnsi="Arial"/>
          <w:sz w:val="22"/>
        </w:rPr>
      </w:pPr>
    </w:p>
    <w:p w:rsidR="00492301" w:rsidRDefault="00492301">
      <w:pPr>
        <w:spacing w:line="280" w:lineRule="exact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6152E" w:rsidRDefault="00B6152E">
      <w:pPr>
        <w:spacing w:line="280" w:lineRule="exact"/>
        <w:ind w:left="426"/>
        <w:jc w:val="both"/>
        <w:rPr>
          <w:rFonts w:ascii="Arial" w:hAnsi="Arial"/>
          <w:sz w:val="22"/>
        </w:rPr>
      </w:pPr>
    </w:p>
    <w:p w:rsidR="00B6152E" w:rsidRDefault="00B6152E">
      <w:pPr>
        <w:spacing w:line="280" w:lineRule="exact"/>
        <w:ind w:left="426"/>
        <w:jc w:val="both"/>
        <w:rPr>
          <w:rFonts w:ascii="Arial" w:hAnsi="Arial"/>
          <w:sz w:val="22"/>
        </w:rPr>
      </w:pPr>
    </w:p>
    <w:p w:rsidR="00ED2451" w:rsidRDefault="006C4717" w:rsidP="001245DC">
      <w:pPr>
        <w:numPr>
          <w:ilvl w:val="1"/>
          <w:numId w:val="5"/>
        </w:numPr>
        <w:spacing w:line="280" w:lineRule="exact"/>
        <w:jc w:val="both"/>
        <w:rPr>
          <w:rFonts w:ascii="Arial" w:hAnsi="Arial"/>
          <w:b/>
          <w:sz w:val="22"/>
        </w:rPr>
      </w:pPr>
      <w:bookmarkStart w:id="9" w:name="respuni"/>
      <w:r>
        <w:rPr>
          <w:rFonts w:ascii="Arial" w:hAnsi="Arial"/>
          <w:b/>
          <w:sz w:val="22"/>
        </w:rPr>
        <w:lastRenderedPageBreak/>
        <w:t>Órgano de Personal de la UMH.</w:t>
      </w:r>
    </w:p>
    <w:bookmarkEnd w:id="9"/>
    <w:p w:rsidR="00ED2451" w:rsidRDefault="00ED2451">
      <w:pPr>
        <w:spacing w:line="280" w:lineRule="exact"/>
        <w:ind w:left="426"/>
        <w:jc w:val="both"/>
        <w:rPr>
          <w:rFonts w:ascii="Arial" w:hAnsi="Arial"/>
          <w:b/>
          <w:sz w:val="22"/>
        </w:rPr>
      </w:pPr>
    </w:p>
    <w:p w:rsidR="00C27E19" w:rsidRDefault="001E3B38" w:rsidP="006C4717">
      <w:pPr>
        <w:pStyle w:val="NORMAL2"/>
        <w:spacing w:before="120"/>
        <w:ind w:left="426"/>
      </w:pPr>
      <w:r>
        <w:t xml:space="preserve">Rector u </w:t>
      </w:r>
      <w:r w:rsidR="00B9210A">
        <w:t>Órgano de Gobierno que ten</w:t>
      </w:r>
      <w:r>
        <w:t>ga</w:t>
      </w:r>
      <w:r w:rsidR="00B9210A">
        <w:t xml:space="preserve"> delegad</w:t>
      </w:r>
      <w:r>
        <w:t xml:space="preserve">as las competencias del primero </w:t>
      </w:r>
      <w:r w:rsidR="004C7EFF">
        <w:t xml:space="preserve">en materia de personal y de forma </w:t>
      </w:r>
      <w:proofErr w:type="gramStart"/>
      <w:r w:rsidR="004C7EFF">
        <w:t>mas</w:t>
      </w:r>
      <w:proofErr w:type="gramEnd"/>
      <w:r w:rsidR="004C7EFF">
        <w:t xml:space="preserve"> concreta </w:t>
      </w:r>
      <w:r w:rsidR="00B9210A">
        <w:t xml:space="preserve">para </w:t>
      </w:r>
      <w:r w:rsidR="006C4717">
        <w:t xml:space="preserve">expedir la licencia </w:t>
      </w:r>
      <w:r w:rsidR="00492301">
        <w:t>por enfermedad</w:t>
      </w:r>
      <w:r>
        <w:t xml:space="preserve"> al personal funcionario adscrito a MUFACE</w:t>
      </w:r>
      <w:r w:rsidR="004C7EFF">
        <w:t>.</w:t>
      </w:r>
    </w:p>
    <w:p w:rsidR="00D617F8" w:rsidRDefault="00D617F8">
      <w:pPr>
        <w:spacing w:line="280" w:lineRule="exact"/>
        <w:ind w:left="426"/>
        <w:jc w:val="both"/>
        <w:rPr>
          <w:rFonts w:ascii="Arial" w:hAnsi="Arial"/>
          <w:sz w:val="22"/>
        </w:rPr>
      </w:pPr>
    </w:p>
    <w:p w:rsidR="00D617F8" w:rsidRDefault="00D617F8">
      <w:pPr>
        <w:spacing w:line="280" w:lineRule="exact"/>
        <w:ind w:left="426"/>
        <w:jc w:val="both"/>
        <w:rPr>
          <w:rFonts w:ascii="Arial" w:hAnsi="Arial"/>
          <w:sz w:val="22"/>
        </w:rPr>
      </w:pPr>
    </w:p>
    <w:p w:rsidR="00ED2451" w:rsidRDefault="00C27E19" w:rsidP="001245DC">
      <w:pPr>
        <w:numPr>
          <w:ilvl w:val="1"/>
          <w:numId w:val="5"/>
        </w:numPr>
        <w:spacing w:line="280" w:lineRule="exact"/>
        <w:jc w:val="both"/>
        <w:rPr>
          <w:rFonts w:ascii="Arial" w:hAnsi="Arial"/>
          <w:b/>
          <w:sz w:val="22"/>
        </w:rPr>
      </w:pPr>
      <w:bookmarkStart w:id="10" w:name="resppersonal"/>
      <w:r>
        <w:rPr>
          <w:rFonts w:ascii="Arial" w:hAnsi="Arial"/>
          <w:b/>
          <w:sz w:val="22"/>
        </w:rPr>
        <w:t>Recursos Humanos</w:t>
      </w:r>
      <w:r w:rsidR="00E23F3D">
        <w:rPr>
          <w:rFonts w:ascii="Arial" w:hAnsi="Arial"/>
          <w:b/>
          <w:sz w:val="22"/>
        </w:rPr>
        <w:t xml:space="preserve"> (RRHH)</w:t>
      </w:r>
      <w:r>
        <w:rPr>
          <w:rFonts w:ascii="Arial" w:hAnsi="Arial"/>
          <w:b/>
          <w:sz w:val="22"/>
        </w:rPr>
        <w:t>.</w:t>
      </w:r>
      <w:bookmarkEnd w:id="10"/>
    </w:p>
    <w:p w:rsidR="00ED2451" w:rsidRPr="00BE6583" w:rsidRDefault="00ED2451" w:rsidP="00BE6583">
      <w:pPr>
        <w:spacing w:line="280" w:lineRule="exact"/>
        <w:ind w:left="426"/>
        <w:jc w:val="both"/>
        <w:rPr>
          <w:rFonts w:ascii="Arial" w:hAnsi="Arial"/>
          <w:snapToGrid w:val="0"/>
          <w:sz w:val="22"/>
        </w:rPr>
      </w:pPr>
    </w:p>
    <w:p w:rsidR="00BE6583" w:rsidRPr="00BE6583" w:rsidRDefault="003A40F7" w:rsidP="00BE6583">
      <w:pPr>
        <w:ind w:left="426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Servicio de la UMH que tiene entre sus funciones el d</w:t>
      </w:r>
      <w:r w:rsidR="00F44993">
        <w:rPr>
          <w:rFonts w:ascii="Arial" w:hAnsi="Arial"/>
          <w:snapToGrid w:val="0"/>
          <w:sz w:val="22"/>
        </w:rPr>
        <w:t>e</w:t>
      </w:r>
      <w:r w:rsidR="00BE6583" w:rsidRPr="00BE6583">
        <w:rPr>
          <w:rFonts w:ascii="Arial" w:hAnsi="Arial"/>
          <w:snapToGrid w:val="0"/>
          <w:sz w:val="22"/>
        </w:rPr>
        <w:t>sarroll</w:t>
      </w:r>
      <w:r w:rsidR="00F44993">
        <w:rPr>
          <w:rFonts w:ascii="Arial" w:hAnsi="Arial"/>
          <w:snapToGrid w:val="0"/>
          <w:sz w:val="22"/>
        </w:rPr>
        <w:t xml:space="preserve">ar </w:t>
      </w:r>
      <w:r w:rsidR="00E32EFE">
        <w:rPr>
          <w:rFonts w:ascii="Arial" w:hAnsi="Arial"/>
          <w:snapToGrid w:val="0"/>
          <w:sz w:val="22"/>
        </w:rPr>
        <w:t>el</w:t>
      </w:r>
      <w:r w:rsidR="00BE6583">
        <w:rPr>
          <w:rFonts w:ascii="Arial" w:hAnsi="Arial"/>
          <w:snapToGrid w:val="0"/>
          <w:sz w:val="22"/>
        </w:rPr>
        <w:t xml:space="preserve"> </w:t>
      </w:r>
      <w:r w:rsidR="00BE6583" w:rsidRPr="00BE6583">
        <w:rPr>
          <w:rFonts w:ascii="Arial" w:hAnsi="Arial"/>
          <w:snapToGrid w:val="0"/>
          <w:sz w:val="22"/>
        </w:rPr>
        <w:t>proceso de gestión de los recursos humanos, en el marco de las directrices marcadas por el Consejo Social y de Gobierno, según los Estatutos de la Universidad y siguiendo las líneas estratégicas del Plan Director para la Calidad en la Gestión.</w:t>
      </w:r>
    </w:p>
    <w:p w:rsidR="00ED2451" w:rsidRDefault="00ED2451">
      <w:pPr>
        <w:ind w:left="426"/>
        <w:jc w:val="both"/>
        <w:rPr>
          <w:rFonts w:ascii="Arial" w:hAnsi="Arial"/>
          <w:sz w:val="22"/>
        </w:rPr>
      </w:pPr>
    </w:p>
    <w:p w:rsidR="00D617F8" w:rsidRDefault="00D617F8">
      <w:pPr>
        <w:ind w:left="426"/>
        <w:jc w:val="both"/>
        <w:rPr>
          <w:rFonts w:ascii="Arial" w:hAnsi="Arial"/>
          <w:sz w:val="22"/>
        </w:rPr>
      </w:pPr>
    </w:p>
    <w:p w:rsidR="00ED2451" w:rsidRDefault="001245DC">
      <w:pPr>
        <w:spacing w:line="280" w:lineRule="exact"/>
        <w:ind w:left="426"/>
        <w:jc w:val="both"/>
        <w:rPr>
          <w:rFonts w:ascii="Arial" w:hAnsi="Arial"/>
          <w:b/>
        </w:rPr>
      </w:pPr>
      <w:bookmarkStart w:id="11" w:name="descripcion"/>
      <w:r>
        <w:rPr>
          <w:rFonts w:ascii="Arial" w:hAnsi="Arial"/>
          <w:b/>
        </w:rPr>
        <w:t>6</w:t>
      </w:r>
      <w:r w:rsidR="00ED2451">
        <w:rPr>
          <w:rFonts w:ascii="Arial" w:hAnsi="Arial"/>
          <w:b/>
        </w:rPr>
        <w:t>.- DESCRIPCIÓN</w:t>
      </w:r>
      <w:bookmarkEnd w:id="11"/>
    </w:p>
    <w:p w:rsidR="00ED2451" w:rsidRDefault="00ED2451">
      <w:pPr>
        <w:spacing w:line="280" w:lineRule="exact"/>
        <w:ind w:left="426"/>
        <w:jc w:val="both"/>
        <w:rPr>
          <w:rFonts w:ascii="Arial" w:hAnsi="Arial"/>
          <w:b/>
        </w:rPr>
      </w:pPr>
    </w:p>
    <w:p w:rsidR="00ED2451" w:rsidRDefault="001245DC" w:rsidP="001245DC">
      <w:pPr>
        <w:spacing w:line="280" w:lineRule="exact"/>
        <w:ind w:left="426"/>
        <w:jc w:val="both"/>
        <w:rPr>
          <w:rFonts w:ascii="Arial" w:hAnsi="Arial"/>
          <w:b/>
        </w:rPr>
      </w:pPr>
      <w:bookmarkStart w:id="12" w:name="generalidades"/>
      <w:r>
        <w:rPr>
          <w:rFonts w:ascii="Arial" w:hAnsi="Arial"/>
          <w:b/>
        </w:rPr>
        <w:t xml:space="preserve">6.1 </w:t>
      </w:r>
      <w:r w:rsidR="00ED2451">
        <w:rPr>
          <w:rFonts w:ascii="Arial" w:hAnsi="Arial"/>
          <w:b/>
        </w:rPr>
        <w:t>Generalidades.</w:t>
      </w:r>
      <w:bookmarkEnd w:id="12"/>
    </w:p>
    <w:p w:rsidR="00ED2451" w:rsidRDefault="00ED2451">
      <w:pPr>
        <w:spacing w:line="280" w:lineRule="exact"/>
        <w:ind w:left="426"/>
        <w:jc w:val="both"/>
        <w:rPr>
          <w:rFonts w:ascii="Arial" w:hAnsi="Arial"/>
          <w:b/>
        </w:rPr>
      </w:pPr>
    </w:p>
    <w:p w:rsidR="001E54CA" w:rsidRDefault="00E23F3D">
      <w:pPr>
        <w:spacing w:line="280" w:lineRule="exact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Una vez adverti</w:t>
      </w:r>
      <w:r w:rsidR="00920802">
        <w:rPr>
          <w:rFonts w:ascii="Arial" w:hAnsi="Arial"/>
          <w:sz w:val="22"/>
        </w:rPr>
        <w:t xml:space="preserve">do </w:t>
      </w:r>
      <w:r>
        <w:rPr>
          <w:rFonts w:ascii="Arial" w:hAnsi="Arial"/>
          <w:sz w:val="22"/>
        </w:rPr>
        <w:t>un posible caso de enfermedad profesional</w:t>
      </w:r>
      <w:r w:rsidR="001E54C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cuy</w:t>
      </w:r>
      <w:r w:rsidR="0053751A">
        <w:rPr>
          <w:rFonts w:ascii="Arial" w:hAnsi="Arial"/>
          <w:sz w:val="22"/>
        </w:rPr>
        <w:t xml:space="preserve">a advertencia </w:t>
      </w:r>
      <w:r>
        <w:rPr>
          <w:rFonts w:ascii="Arial" w:hAnsi="Arial"/>
          <w:sz w:val="22"/>
        </w:rPr>
        <w:t>puede provenir de diferentes instancias</w:t>
      </w:r>
      <w:r w:rsidR="001E54CA">
        <w:rPr>
          <w:rFonts w:ascii="Arial" w:hAnsi="Arial"/>
          <w:sz w:val="22"/>
        </w:rPr>
        <w:t xml:space="preserve"> y </w:t>
      </w:r>
      <w:r w:rsidR="0053751A">
        <w:rPr>
          <w:rFonts w:ascii="Arial" w:hAnsi="Arial"/>
          <w:sz w:val="22"/>
        </w:rPr>
        <w:t>según la particularidad de</w:t>
      </w:r>
      <w:r w:rsidR="001E54CA">
        <w:rPr>
          <w:rFonts w:ascii="Arial" w:hAnsi="Arial"/>
          <w:sz w:val="22"/>
        </w:rPr>
        <w:t xml:space="preserve"> la contratación de</w:t>
      </w:r>
      <w:r w:rsidR="0053751A">
        <w:rPr>
          <w:rFonts w:ascii="Arial" w:hAnsi="Arial"/>
          <w:sz w:val="22"/>
        </w:rPr>
        <w:t xml:space="preserve"> es</w:t>
      </w:r>
      <w:r w:rsidR="001E54CA">
        <w:rPr>
          <w:rFonts w:ascii="Arial" w:hAnsi="Arial"/>
          <w:sz w:val="22"/>
        </w:rPr>
        <w:t>ta</w:t>
      </w:r>
      <w:r w:rsidR="0053751A">
        <w:rPr>
          <w:rFonts w:ascii="Arial" w:hAnsi="Arial"/>
          <w:sz w:val="22"/>
        </w:rPr>
        <w:t xml:space="preserve"> persona bien funcionario, bien cotizante a</w:t>
      </w:r>
      <w:r w:rsidR="001E54CA">
        <w:rPr>
          <w:rFonts w:ascii="Arial" w:hAnsi="Arial"/>
          <w:sz w:val="22"/>
        </w:rPr>
        <w:t xml:space="preserve"> </w:t>
      </w:r>
      <w:r w:rsidR="0053751A">
        <w:rPr>
          <w:rFonts w:ascii="Arial" w:hAnsi="Arial"/>
          <w:sz w:val="22"/>
        </w:rPr>
        <w:t xml:space="preserve">la Seguridad Social, se determina el protocolo de actuación siguiendo </w:t>
      </w:r>
      <w:r>
        <w:rPr>
          <w:rFonts w:ascii="Arial" w:hAnsi="Arial"/>
          <w:sz w:val="22"/>
        </w:rPr>
        <w:t>lo establecido en las referencias legales</w:t>
      </w:r>
      <w:r w:rsidR="001E54CA">
        <w:rPr>
          <w:rFonts w:ascii="Arial" w:hAnsi="Arial"/>
          <w:sz w:val="22"/>
        </w:rPr>
        <w:t>.</w:t>
      </w:r>
    </w:p>
    <w:p w:rsidR="0053751A" w:rsidRDefault="0053751A">
      <w:pPr>
        <w:spacing w:line="280" w:lineRule="exact"/>
        <w:ind w:left="426"/>
        <w:jc w:val="both"/>
        <w:rPr>
          <w:rFonts w:ascii="Arial" w:hAnsi="Arial"/>
          <w:sz w:val="22"/>
        </w:rPr>
      </w:pPr>
    </w:p>
    <w:p w:rsidR="001E54CA" w:rsidRDefault="00FE092D">
      <w:pPr>
        <w:pStyle w:val="NORMAL2"/>
        <w:ind w:left="426"/>
      </w:pPr>
      <w:r>
        <w:t xml:space="preserve">Debe destacarse que el tratamiento del </w:t>
      </w:r>
      <w:r w:rsidR="00CB6463">
        <w:t xml:space="preserve">parte administrativo en </w:t>
      </w:r>
      <w:r>
        <w:t>caso de enfermedad profesional es diferente según</w:t>
      </w:r>
      <w:r w:rsidR="001E54CA">
        <w:t xml:space="preserve"> que esta persona sea cotizante a la Seguridad Social por Mutua de AATT y EEPP o que sea funcionario adscrito a MUFACE, variando el protocolo de actuación.</w:t>
      </w:r>
    </w:p>
    <w:p w:rsidR="001E54CA" w:rsidRDefault="001E54CA">
      <w:pPr>
        <w:pStyle w:val="NORMAL2"/>
        <w:ind w:left="426"/>
      </w:pPr>
    </w:p>
    <w:p w:rsidR="00510FD0" w:rsidRDefault="001E54CA">
      <w:pPr>
        <w:pStyle w:val="NORMAL2"/>
        <w:ind w:left="426"/>
      </w:pPr>
      <w:r>
        <w:t xml:space="preserve">En caso de advertencia de posible caso de enfermedad profesional en personal cotizante a </w:t>
      </w:r>
      <w:smartTag w:uri="urn:schemas-microsoft-com:office:smarttags" w:element="PersonName">
        <w:smartTagPr>
          <w:attr w:name="ProductID" w:val="la Seguridad Social"/>
        </w:smartTagPr>
        <w:r>
          <w:t>la Seguridad Social</w:t>
        </w:r>
      </w:smartTag>
      <w:r>
        <w:t xml:space="preserve"> por Mutua de AATT y EEPP, la propia Mutua de AATT y EEPP está obligada a realizar </w:t>
      </w:r>
      <w:r w:rsidR="00DC6A29">
        <w:t xml:space="preserve">el parte </w:t>
      </w:r>
      <w:r w:rsidR="00CB6463">
        <w:t>administrativo</w:t>
      </w:r>
      <w:r>
        <w:t>,</w:t>
      </w:r>
      <w:r w:rsidR="00510FD0">
        <w:t xml:space="preserve"> solicitando datos a </w:t>
      </w:r>
      <w:smartTag w:uri="urn:schemas-microsoft-com:office:smarttags" w:element="PersonName">
        <w:smartTagPr>
          <w:attr w:name="ProductID" w:val="la UMH"/>
        </w:smartTagPr>
        <w:r w:rsidR="00510FD0">
          <w:t>la U</w:t>
        </w:r>
        <w:r w:rsidR="00DC6A29">
          <w:t>MH</w:t>
        </w:r>
      </w:smartTag>
      <w:r w:rsidR="00DC6A29">
        <w:t>, entre ellos, el informe relativo a las causas de la</w:t>
      </w:r>
      <w:r w:rsidR="00510FD0">
        <w:t xml:space="preserve"> enfermedad profesional, elaborándolo,  el Servicio de </w:t>
      </w:r>
      <w:r w:rsidR="004C7EFF">
        <w:t xml:space="preserve">Prevención de Riesgos Laborales de </w:t>
      </w:r>
      <w:smartTag w:uri="urn:schemas-microsoft-com:office:smarttags" w:element="PersonName">
        <w:smartTagPr>
          <w:attr w:name="ProductID" w:val="la Universidad."/>
        </w:smartTagPr>
        <w:r w:rsidR="004C7EFF">
          <w:t>la Universidad.</w:t>
        </w:r>
      </w:smartTag>
    </w:p>
    <w:p w:rsidR="00510FD0" w:rsidRDefault="00510FD0">
      <w:pPr>
        <w:pStyle w:val="NORMAL2"/>
        <w:ind w:left="426"/>
      </w:pPr>
    </w:p>
    <w:p w:rsidR="007866C5" w:rsidRDefault="001E54CA" w:rsidP="001E54CA">
      <w:pPr>
        <w:pStyle w:val="NORMAL2"/>
        <w:ind w:left="426"/>
      </w:pPr>
      <w:r>
        <w:t xml:space="preserve">En caso de advertencia de posible caso de enfermedad profesional en personal funcionario adscrito a MUFACE, la UMH está obligada a realizar </w:t>
      </w:r>
      <w:r w:rsidR="007866C5">
        <w:t xml:space="preserve">una resolución al respecto, apoyada por un expediente de averiguación de causas que debe realizarse por </w:t>
      </w:r>
      <w:r w:rsidR="00DE2D6C">
        <w:t xml:space="preserve">el Servicio de Prevención de Riesgos Laborales de la </w:t>
      </w:r>
      <w:r w:rsidR="007866C5">
        <w:t>UMH.</w:t>
      </w:r>
    </w:p>
    <w:p w:rsidR="00B9210A" w:rsidRDefault="00B9210A" w:rsidP="001E54CA">
      <w:pPr>
        <w:pStyle w:val="NORMAL2"/>
        <w:ind w:left="426"/>
      </w:pPr>
    </w:p>
    <w:p w:rsidR="00B9210A" w:rsidRDefault="00B9210A" w:rsidP="001E54CA">
      <w:pPr>
        <w:pStyle w:val="NORMAL2"/>
        <w:ind w:left="426"/>
      </w:pPr>
      <w:r>
        <w:t>En los siguientes diagramas de flujo se detalla el procedimiento de actuación según caso.</w:t>
      </w:r>
    </w:p>
    <w:p w:rsidR="001C0407" w:rsidRDefault="001C0407">
      <w:pPr>
        <w:pStyle w:val="Encabezado"/>
        <w:spacing w:line="220" w:lineRule="exact"/>
        <w:ind w:left="426"/>
        <w:jc w:val="both"/>
        <w:rPr>
          <w:rFonts w:ascii="Arial" w:hAnsi="Arial"/>
          <w:sz w:val="22"/>
        </w:rPr>
        <w:sectPr w:rsidR="001C0407">
          <w:headerReference w:type="default" r:id="rId10"/>
          <w:footerReference w:type="even" r:id="rId11"/>
          <w:footerReference w:type="default" r:id="rId12"/>
          <w:pgSz w:w="12240" w:h="15840"/>
          <w:pgMar w:top="1418" w:right="1344" w:bottom="1418" w:left="1344" w:header="720" w:footer="720" w:gutter="0"/>
          <w:cols w:space="720"/>
        </w:sectPr>
      </w:pPr>
    </w:p>
    <w:p w:rsidR="00ED2451" w:rsidRPr="002C294E" w:rsidRDefault="00ED2451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7866C5" w:rsidRPr="002C294E" w:rsidRDefault="007866C5">
      <w:pPr>
        <w:pStyle w:val="Encabezado"/>
        <w:spacing w:line="220" w:lineRule="exact"/>
        <w:ind w:left="426"/>
        <w:jc w:val="both"/>
        <w:rPr>
          <w:rFonts w:ascii="Arial" w:hAnsi="Arial"/>
          <w:b/>
          <w:sz w:val="22"/>
          <w:szCs w:val="22"/>
        </w:rPr>
      </w:pPr>
    </w:p>
    <w:p w:rsidR="00A41342" w:rsidRPr="002C294E" w:rsidRDefault="005B2B83" w:rsidP="001245DC">
      <w:pPr>
        <w:pStyle w:val="Encabezado"/>
        <w:numPr>
          <w:ilvl w:val="1"/>
          <w:numId w:val="6"/>
        </w:numPr>
        <w:jc w:val="both"/>
        <w:rPr>
          <w:rFonts w:ascii="Arial" w:hAnsi="Arial"/>
          <w:b/>
          <w:sz w:val="22"/>
          <w:szCs w:val="22"/>
        </w:rPr>
      </w:pPr>
      <w:r w:rsidRPr="002C294E">
        <w:rPr>
          <w:rFonts w:ascii="Arial" w:hAnsi="Arial"/>
          <w:b/>
          <w:sz w:val="22"/>
          <w:szCs w:val="22"/>
        </w:rPr>
        <w:t>Diagrama de flujo advertencia posible caso de EEPP en personal adscrito a MUFACE</w:t>
      </w:r>
      <w:r w:rsidR="00A41342" w:rsidRPr="002C294E">
        <w:rPr>
          <w:rFonts w:ascii="Arial" w:hAnsi="Arial"/>
          <w:b/>
          <w:sz w:val="22"/>
          <w:szCs w:val="22"/>
        </w:rPr>
        <w:t>.</w:t>
      </w:r>
    </w:p>
    <w:p w:rsidR="00A41342" w:rsidRPr="002C294E" w:rsidRDefault="00A41342" w:rsidP="00A41342">
      <w:pPr>
        <w:pStyle w:val="Encabezado"/>
        <w:spacing w:line="220" w:lineRule="exact"/>
        <w:jc w:val="both"/>
        <w:rPr>
          <w:rFonts w:ascii="Arial" w:hAnsi="Arial"/>
          <w:b/>
          <w:sz w:val="22"/>
          <w:szCs w:val="22"/>
        </w:rPr>
      </w:pPr>
    </w:p>
    <w:p w:rsidR="00ED2451" w:rsidRPr="002C294E" w:rsidRDefault="001D76C2">
      <w:pPr>
        <w:pStyle w:val="Encabezado"/>
        <w:spacing w:line="220" w:lineRule="exact"/>
        <w:ind w:left="42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ES"/>
        </w:rPr>
        <w:pict>
          <v:roundrect id="_x0000_s1400" style="position:absolute;left:0;text-align:left;margin-left:141.6pt;margin-top:9.7pt;width:234pt;height:45pt;z-index:251657728" arcsize="10923f">
            <v:textbox style="mso-next-textbox:#_x0000_s1400">
              <w:txbxContent>
                <w:p w:rsidR="001D76C2" w:rsidRDefault="001D76C2" w:rsidP="001D76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342C">
                    <w:rPr>
                      <w:rFonts w:ascii="Arial" w:hAnsi="Arial" w:cs="Arial"/>
                      <w:sz w:val="22"/>
                      <w:szCs w:val="22"/>
                    </w:rPr>
                    <w:t xml:space="preserve">Advertencia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posible </w:t>
                  </w:r>
                  <w:r w:rsidRPr="00FD342C">
                    <w:rPr>
                      <w:rFonts w:ascii="Arial" w:hAnsi="Arial" w:cs="Arial"/>
                      <w:sz w:val="22"/>
                      <w:szCs w:val="22"/>
                    </w:rPr>
                    <w:t>caso de EEPP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en</w:t>
                  </w:r>
                </w:p>
                <w:p w:rsidR="001D76C2" w:rsidRPr="00FD342C" w:rsidRDefault="001D76C2" w:rsidP="001D76C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</w:t>
                  </w:r>
                  <w:r w:rsidRPr="00B75E42">
                    <w:rPr>
                      <w:rFonts w:ascii="Arial" w:hAnsi="Arial" w:cs="Arial"/>
                      <w:b/>
                      <w:sz w:val="22"/>
                      <w:szCs w:val="22"/>
                    </w:rPr>
                    <w:t>ersonal</w:t>
                  </w:r>
                  <w:proofErr w:type="gramEnd"/>
                  <w:r w:rsidRPr="00B75E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funcionario adscrito a MUFACE</w:t>
                  </w:r>
                </w:p>
              </w:txbxContent>
            </v:textbox>
          </v:roundrect>
        </w:pict>
      </w:r>
    </w:p>
    <w:p w:rsidR="00ED2451" w:rsidRPr="002C294E" w:rsidRDefault="00ED2451">
      <w:pPr>
        <w:pStyle w:val="Encabezado"/>
        <w:spacing w:line="220" w:lineRule="exact"/>
        <w:ind w:left="426"/>
        <w:rPr>
          <w:rFonts w:ascii="Arial" w:hAnsi="Arial"/>
          <w:bCs/>
          <w:sz w:val="22"/>
          <w:szCs w:val="22"/>
        </w:rPr>
      </w:pPr>
    </w:p>
    <w:p w:rsidR="00ED2451" w:rsidRPr="002C294E" w:rsidRDefault="00ED2451">
      <w:pPr>
        <w:pStyle w:val="Encabezado"/>
        <w:spacing w:line="220" w:lineRule="exact"/>
        <w:ind w:left="426"/>
        <w:rPr>
          <w:rFonts w:ascii="Arial" w:hAnsi="Arial"/>
          <w:bCs/>
          <w:sz w:val="22"/>
          <w:szCs w:val="22"/>
        </w:rPr>
      </w:pPr>
    </w:p>
    <w:p w:rsidR="00063921" w:rsidRDefault="00063921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1D76C2" w:rsidRDefault="001D76C2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  <w:sectPr w:rsidR="001D76C2">
          <w:pgSz w:w="12240" w:h="15840"/>
          <w:pgMar w:top="1418" w:right="1344" w:bottom="1418" w:left="1344" w:header="720" w:footer="720" w:gutter="0"/>
          <w:cols w:space="720"/>
        </w:sectPr>
      </w:pPr>
      <w:r>
        <w:rPr>
          <w:rFonts w:ascii="Arial" w:hAnsi="Arial"/>
          <w:noProof/>
          <w:sz w:val="22"/>
          <w:szCs w:val="22"/>
          <w:lang w:val="es-ES"/>
        </w:rPr>
      </w:r>
      <w:r w:rsidRPr="001D76C2">
        <w:rPr>
          <w:rFonts w:ascii="Arial" w:hAnsi="Arial"/>
          <w:sz w:val="22"/>
          <w:szCs w:val="22"/>
        </w:rPr>
        <w:pict>
          <v:group id="_x0000_s1362" editas="canvas" style="width:444.4pt;height:484.95pt;mso-position-horizontal-relative:char;mso-position-vertical-relative:line" coordorigin="877,2559" coordsize="8336,112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3" type="#_x0000_t75" style="position:absolute;left:877;top:2559;width:8336;height:11272" o:preferrelative="f">
              <v:fill o:detectmouseclick="t"/>
              <v:path o:extrusionok="t" o:connecttype="none"/>
              <o:lock v:ext="edit" text="t"/>
            </v:shape>
            <v:rect id="_x0000_s1364" style="position:absolute;left:2166;top:5809;width:3830;height:465">
              <v:textbox style="mso-next-textbox:#_x0000_s1364" inset="1.87961mm,.93981mm,1.87961mm,.93981mm">
                <w:txbxContent>
                  <w:p w:rsidR="001D76C2" w:rsidRPr="001D76C2" w:rsidRDefault="001D76C2" w:rsidP="001D76C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1D76C2">
                      <w:rPr>
                        <w:rFonts w:ascii="Arial" w:hAnsi="Arial" w:cs="Arial"/>
                        <w:b/>
                        <w:sz w:val="18"/>
                      </w:rPr>
                      <w:t>SPRL</w:t>
                    </w:r>
                  </w:p>
                </w:txbxContent>
              </v:textbox>
            </v:rect>
            <v:rect id="_x0000_s1365" style="position:absolute;left:2166;top:6272;width:1838;height:1081">
              <v:textbox style="mso-next-textbox:#_x0000_s1365"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Vigilancia Salud: Consulta médica personal</w:t>
                    </w:r>
                  </w:p>
                </w:txbxContent>
              </v:textbox>
            </v:rect>
            <v:rect id="_x0000_s1366" style="position:absolute;left:4005;top:6272;width:1991;height:1081">
              <v:textbox style="mso-next-textbox:#_x0000_s1366"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Prevención Técnica: Expediente averiguación de causas</w:t>
                    </w:r>
                  </w:p>
                </w:txbxContent>
              </v:textbox>
            </v:rect>
            <v:rect id="_x0000_s1367" style="position:absolute;left:2166;top:7352;width:3830;height:462">
              <v:textbox style="mso-next-textbox:#_x0000_s1367"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Informe con copia a Presidente CSS</w:t>
                    </w:r>
                  </w:p>
                </w:txbxContent>
              </v:textbox>
            </v:rect>
            <v:rect id="_x0000_s1368" style="position:absolute;left:1247;top:9666;width:2451;height:1542">
              <v:textbox inset="1.87961mm,.93981mm,1.87961mm,.93981mm">
                <w:txbxContent>
                  <w:p w:rsidR="001D76C2" w:rsidRPr="001D76C2" w:rsidRDefault="001D76C2" w:rsidP="001D76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RRHH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Borrador resolución desestimando caso posible EEPP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(</w:t>
                    </w:r>
                    <w:proofErr w:type="gramStart"/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adjunta</w:t>
                    </w:r>
                    <w:proofErr w:type="gramEnd"/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informe de SPRL)</w:t>
                    </w:r>
                  </w:p>
                </w:txbxContent>
              </v:textbox>
            </v:rect>
            <v:rect id="_x0000_s1369" style="position:absolute;left:6609;top:8432;width:2451;height:1388">
              <v:textbox inset="1.87961mm,.93981mm,1.87961mm,.93981mm">
                <w:txbxContent>
                  <w:p w:rsidR="001D76C2" w:rsidRPr="001D76C2" w:rsidRDefault="001D76C2" w:rsidP="001D76C2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RRHH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Borrador resolución estimando caso posible EEPP (adjunta informe de SPRL)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370" type="#_x0000_t4" style="position:absolute;left:3085;top:8277;width:1840;height:1235">
              <v:textbox inset="1.87961mm,.93981mm,1.87961mm,.93981mm">
                <w:txbxContent>
                  <w:p w:rsidR="001D76C2" w:rsidRPr="001D76C2" w:rsidRDefault="001D76C2" w:rsidP="001D76C2">
                    <w:pPr>
                      <w:jc w:val="center"/>
                      <w:rPr>
                        <w:rFonts w:ascii="Arial" w:hAnsi="Arial" w:cs="Arial"/>
                        <w:sz w:val="15"/>
                      </w:rPr>
                    </w:pPr>
                    <w:r w:rsidRPr="001D76C2">
                      <w:rPr>
                        <w:rFonts w:ascii="Arial" w:hAnsi="Arial" w:cs="Arial"/>
                        <w:sz w:val="15"/>
                      </w:rPr>
                      <w:t>¿Posible EEPP?</w:t>
                    </w:r>
                  </w:p>
                </w:txbxContent>
              </v:textbox>
            </v:shape>
            <v:rect id="_x0000_s1371" style="position:absolute;left:6609;top:10746;width:2451;height:924">
              <v:textbox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Resolución RECTOR u Órgano de Gobierno delegado por RECTOR</w:t>
                    </w:r>
                  </w:p>
                  <w:p w:rsidR="001D76C2" w:rsidRPr="001D76C2" w:rsidRDefault="001D76C2" w:rsidP="001D76C2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line id="_x0000_s1372" style="position:absolute" from="2779,4266" to="2779,4575">
              <v:stroke endarrow="block"/>
            </v:line>
            <v:line id="_x0000_s1373" style="position:absolute" from="5383,4266" to="5383,4575">
              <v:stroke endarrow="block"/>
            </v:line>
            <v:line id="_x0000_s1374" style="position:absolute" from="2779,2569" to="7834,2570"/>
            <v:line id="_x0000_s1375" style="position:absolute" from="2772,2559" to="2772,2868">
              <v:stroke endarrow="block"/>
            </v:line>
            <v:line id="_x0000_s1376" style="position:absolute" from="7834,2569" to="7835,2878">
              <v:stroke endarrow="block"/>
            </v:line>
            <v:line id="_x0000_s1377" style="position:absolute" from="5383,2569" to="5383,2878">
              <v:stroke endarrow="block"/>
            </v:line>
            <v:line id="_x0000_s1378" style="position:absolute" from="4005,4575" to="4006,4883">
              <v:stroke endarrow="block"/>
            </v:line>
            <v:line id="_x0000_s1379" style="position:absolute" from="4005,7814" to="4006,8277">
              <v:stroke endarrow="block"/>
            </v:line>
            <v:line id="_x0000_s1380" style="position:absolute" from="4924,8894" to="6609,8895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381" type="#_x0000_t109" style="position:absolute;left:2626;top:8359;width:459;height:430" filled="f" stroked="f">
              <v:textbox inset="1.87961mm,.93981mm,1.87961mm,.93981mm">
                <w:txbxContent>
                  <w:p w:rsidR="001D76C2" w:rsidRPr="009737D8" w:rsidRDefault="001D76C2" w:rsidP="001D76C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737D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shape>
            <v:shape id="_x0000_s1382" type="#_x0000_t109" style="position:absolute;left:4924;top:8377;width:459;height:516" filled="f" stroked="f">
              <v:textbox inset="1.87961mm,.93981mm,1.87961mm,.93981mm">
                <w:txbxContent>
                  <w:p w:rsidR="001D76C2" w:rsidRPr="009737D8" w:rsidRDefault="001D76C2" w:rsidP="001D76C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737D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Sí</w:t>
                    </w:r>
                  </w:p>
                </w:txbxContent>
              </v:textbox>
            </v:shape>
            <v:rect id="_x0000_s1383" style="position:absolute;left:1247;top:11517;width:2451;height:926">
              <v:textbox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Resolución RECTOR u Órgano de Gobierno delegado por RECTOR</w:t>
                    </w:r>
                  </w:p>
                </w:txbxContent>
              </v:textbox>
            </v:rect>
            <v:line id="_x0000_s1384" style="position:absolute" from="2779,4575" to="5383,4575"/>
            <v:line id="_x0000_s1385" style="position:absolute;flip:x" from="7834,4266" to="7835,6735"/>
            <v:line id="_x0000_s1386" style="position:absolute;flip:x" from="5996,6735" to="7834,6736">
              <v:stroke endarrow="block"/>
            </v:line>
            <v:line id="_x0000_s1387" style="position:absolute;flip:x" from="2473,8894" to="3085,8896"/>
            <v:rect id="_x0000_s1388" style="position:absolute;left:2166;top:4883;width:3830;height:617">
              <v:textbox style="mso-next-textbox:#_x0000_s1388" inset="1.87961mm,.93981mm,1.87961mm,.93981mm">
                <w:txbxContent>
                  <w:p w:rsidR="001D76C2" w:rsidRPr="001D76C2" w:rsidRDefault="001D76C2" w:rsidP="001D76C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1D76C2">
                      <w:rPr>
                        <w:rFonts w:ascii="Arial" w:hAnsi="Arial" w:cs="Arial"/>
                        <w:b/>
                        <w:sz w:val="18"/>
                      </w:rPr>
                      <w:t>RRHH</w:t>
                    </w:r>
                  </w:p>
                  <w:p w:rsidR="001D76C2" w:rsidRPr="001D76C2" w:rsidRDefault="001D76C2" w:rsidP="001D76C2">
                    <w:pPr>
                      <w:jc w:val="center"/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Inicia, de oficio, tras comunicación</w:t>
                    </w:r>
                  </w:p>
                </w:txbxContent>
              </v:textbox>
            </v:rect>
            <v:line id="_x0000_s1389" style="position:absolute" from="4005,5500" to="4007,5810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390" type="#_x0000_t116" style="position:absolute;left:6456;top:12597;width:2757;height:1078">
              <v:textbox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 xml:space="preserve">REGISTRO GENERAL 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Notificación </w:t>
                    </w:r>
                    <w:proofErr w:type="gramStart"/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a</w:t>
                    </w:r>
                    <w:proofErr w:type="gramEnd"/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interesado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Notificación a MUFACE</w:t>
                    </w:r>
                  </w:p>
                  <w:p w:rsidR="001D76C2" w:rsidRPr="001D76C2" w:rsidRDefault="001D76C2" w:rsidP="001D76C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line id="_x0000_s1391" style="position:absolute" from="2473,8894" to="2473,9666">
              <v:stroke endarrow="block"/>
            </v:line>
            <v:line id="_x0000_s1392" style="position:absolute" from="2473,11208" to="2473,11517">
              <v:stroke endarrow="block"/>
            </v:line>
            <v:line id="_x0000_s1393" style="position:absolute" from="2473,12443" to="2474,13060"/>
            <v:line id="_x0000_s1394" style="position:absolute" from="2473,13060" to="6456,13061">
              <v:stroke endarrow="block"/>
            </v:line>
            <v:line id="_x0000_s1395" style="position:absolute" from="7834,9820" to="7835,10746">
              <v:stroke endarrow="block"/>
            </v:line>
            <v:line id="_x0000_s1396" style="position:absolute" from="7834,11671" to="7835,12597">
              <v:stroke endarrow="block"/>
            </v:line>
            <v:rect id="_x0000_s1397" style="position:absolute;left:6915;top:2878;width:1992;height:1387">
              <v:textbox style="mso-next-textbox:#_x0000_s1397"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>Origen: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Vigilancia de </w:t>
                    </w:r>
                    <w:smartTag w:uri="urn:schemas-microsoft-com:office:smarttags" w:element="PersonName">
                      <w:smartTagPr>
                        <w:attr w:name="ProductID" w:val="la Salud"/>
                      </w:smartTagPr>
                      <w:r w:rsidRPr="001D76C2">
                        <w:rPr>
                          <w:rFonts w:ascii="Arial" w:hAnsi="Arial" w:cs="Arial"/>
                          <w:sz w:val="16"/>
                          <w:szCs w:val="22"/>
                        </w:rPr>
                        <w:t>la Salud</w:t>
                      </w:r>
                    </w:smartTag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del SPRL</w:t>
                    </w:r>
                  </w:p>
                </w:txbxContent>
              </v:textbox>
            </v:rect>
            <v:rect id="_x0000_s1398" style="position:absolute;left:4311;top:2868;width:1991;height:1388">
              <v:textbox style="mso-next-textbox:#_x0000_s1398" inset="1.87961mm,.93981mm,1.87961mm,.93981mm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Origen: </w:t>
                    </w:r>
                  </w:p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Comunicación por MUFACE </w:t>
                    </w:r>
                  </w:p>
                </w:txbxContent>
              </v:textbox>
            </v:rect>
            <v:rect id="_x0000_s1399" style="position:absolute;left:1834;top:2869;width:1988;height:1390">
              <v:textbox style="mso-next-textbox:#_x0000_s1399">
                <w:txbxContent>
                  <w:p w:rsidR="001D76C2" w:rsidRPr="001D76C2" w:rsidRDefault="001D76C2" w:rsidP="001D76C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16"/>
                      </w:rPr>
                      <w:t>Origen:</w:t>
                    </w:r>
                  </w:p>
                  <w:p w:rsidR="001D76C2" w:rsidRPr="00FD342C" w:rsidRDefault="001D76C2" w:rsidP="001D76C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D76C2">
                      <w:rPr>
                        <w:rFonts w:ascii="Arial" w:hAnsi="Arial" w:cs="Arial"/>
                        <w:sz w:val="16"/>
                        <w:szCs w:val="16"/>
                      </w:rPr>
                      <w:t>Comunicación por el propio funcionario</w:t>
                    </w:r>
                    <w:r w:rsidRPr="00FD342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1D76C2">
                      <w:rPr>
                        <w:rFonts w:ascii="Arial" w:hAnsi="Arial" w:cs="Arial"/>
                        <w:sz w:val="16"/>
                        <w:szCs w:val="16"/>
                      </w:rPr>
                      <w:t>particular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D2451" w:rsidRPr="002C294E" w:rsidRDefault="00ED2451">
      <w:pPr>
        <w:pStyle w:val="Encabezado"/>
        <w:spacing w:line="220" w:lineRule="exact"/>
        <w:ind w:left="426"/>
        <w:jc w:val="both"/>
        <w:rPr>
          <w:rFonts w:ascii="Arial" w:hAnsi="Arial"/>
          <w:sz w:val="22"/>
          <w:szCs w:val="22"/>
        </w:rPr>
      </w:pPr>
    </w:p>
    <w:p w:rsidR="005B2B83" w:rsidRPr="002C294E" w:rsidRDefault="005B2B83" w:rsidP="005B2B83">
      <w:pPr>
        <w:pStyle w:val="Encabezado"/>
        <w:numPr>
          <w:ilvl w:val="1"/>
          <w:numId w:val="6"/>
        </w:numPr>
        <w:jc w:val="both"/>
        <w:rPr>
          <w:rFonts w:ascii="Arial" w:hAnsi="Arial"/>
          <w:b/>
          <w:sz w:val="22"/>
          <w:szCs w:val="22"/>
        </w:rPr>
      </w:pPr>
      <w:r w:rsidRPr="002C294E">
        <w:rPr>
          <w:rFonts w:ascii="Arial" w:hAnsi="Arial"/>
          <w:b/>
          <w:sz w:val="22"/>
          <w:szCs w:val="22"/>
        </w:rPr>
        <w:t xml:space="preserve">Diagrama de flujo advertencia posible caso de EEPP en PDI, PAS y Becarios cotizantes a </w:t>
      </w:r>
      <w:smartTag w:uri="urn:schemas-microsoft-com:office:smarttags" w:element="PersonName">
        <w:smartTagPr>
          <w:attr w:name="ProductID" w:val="la Seguridad Social"/>
        </w:smartTagPr>
        <w:r w:rsidRPr="002C294E">
          <w:rPr>
            <w:rFonts w:ascii="Arial" w:hAnsi="Arial"/>
            <w:b/>
            <w:sz w:val="22"/>
            <w:szCs w:val="22"/>
          </w:rPr>
          <w:t>la Seguridad Social</w:t>
        </w:r>
      </w:smartTag>
      <w:r w:rsidRPr="002C294E">
        <w:rPr>
          <w:rFonts w:ascii="Arial" w:hAnsi="Arial"/>
          <w:b/>
          <w:sz w:val="22"/>
          <w:szCs w:val="22"/>
        </w:rPr>
        <w:t xml:space="preserve"> por Mutua de AATT y EEPP.</w:t>
      </w:r>
    </w:p>
    <w:p w:rsidR="00ED2451" w:rsidRPr="002C294E" w:rsidRDefault="00ED2451">
      <w:pPr>
        <w:pStyle w:val="NORMAL2"/>
        <w:spacing w:line="200" w:lineRule="exact"/>
        <w:ind w:left="426"/>
        <w:rPr>
          <w:szCs w:val="22"/>
        </w:rPr>
      </w:pPr>
    </w:p>
    <w:p w:rsidR="009565BA" w:rsidRPr="002C294E" w:rsidRDefault="00046720">
      <w:pPr>
        <w:pStyle w:val="NORMAL2"/>
        <w:spacing w:line="200" w:lineRule="exact"/>
        <w:ind w:left="426"/>
        <w:rPr>
          <w:szCs w:val="22"/>
        </w:rPr>
      </w:pPr>
      <w:r>
        <w:rPr>
          <w:noProof/>
          <w:snapToGrid/>
          <w:szCs w:val="22"/>
          <w:lang w:val="es-ES"/>
        </w:rPr>
        <w:pict>
          <v:group id="_x0000_s1267" editas="canvas" style="position:absolute;margin-left:12.75pt;margin-top:.8pt;width:431.3pt;height:498pt;z-index:251656704;mso-position-horizontal-relative:char;mso-position-vertical-relative:line" coordorigin="1110,1439" coordsize="9485,11028">
            <o:lock v:ext="edit" aspectratio="t"/>
            <v:shape id="_x0000_s1268" type="#_x0000_t75" style="position:absolute;left:1110;top:1439;width:9485;height:11028" o:preferrelative="f">
              <v:fill o:detectmouseclick="t"/>
              <v:path o:extrusionok="t" o:connecttype="none"/>
              <o:lock v:ext="edit" text="t"/>
            </v:shape>
            <v:rect id="_x0000_s1269" style="position:absolute;left:3545;top:5192;width:3983;height:464">
              <v:textbox style="mso-next-textbox:#_x0000_s1269" inset="1.96214mm,.98108mm,1.96214mm,.98108mm">
                <w:txbxContent>
                  <w:p w:rsidR="00063921" w:rsidRPr="00063921" w:rsidRDefault="00063921" w:rsidP="005E6CA1">
                    <w:pPr>
                      <w:jc w:val="center"/>
                      <w:rPr>
                        <w:rFonts w:ascii="Arial" w:hAnsi="Arial" w:cs="Arial"/>
                        <w:b/>
                        <w:sz w:val="19"/>
                      </w:rPr>
                    </w:pPr>
                    <w:r w:rsidRPr="00063921">
                      <w:rPr>
                        <w:rFonts w:ascii="Arial" w:hAnsi="Arial" w:cs="Arial"/>
                        <w:b/>
                        <w:sz w:val="19"/>
                      </w:rPr>
                      <w:t>S. P. R. L.</w:t>
                    </w:r>
                  </w:p>
                </w:txbxContent>
              </v:textbox>
            </v:rect>
            <v:rect id="_x0000_s1270" style="position:absolute;left:3545;top:5655;width:1838;height:925">
              <v:textbox style="mso-next-textbox:#_x0000_s1270" inset="1.96214mm,.98108mm,1.96214mm,.98108mm">
                <w:txbxContent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>Vigilancia Salud: Informe médico</w:t>
                    </w:r>
                  </w:p>
                </w:txbxContent>
              </v:textbox>
            </v:rect>
            <v:rect id="_x0000_s1271" style="position:absolute;left:5383;top:5655;width:2145;height:925">
              <v:textbox style="mso-next-textbox:#_x0000_s1271" inset="1.96214mm,.98108mm,1.96214mm,.98108mm">
                <w:txbxContent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Informe relativo a las causas de </w:t>
                    </w:r>
                    <w:smartTag w:uri="urn:schemas-microsoft-com:office:smarttags" w:element="PersonName">
                      <w:smartTagPr>
                        <w:attr w:name="ProductID" w:val="la EEPP"/>
                      </w:smartTagPr>
                      <w:r w:rsidRPr="00063921">
                        <w:rPr>
                          <w:rFonts w:ascii="Arial" w:hAnsi="Arial" w:cs="Arial"/>
                          <w:sz w:val="18"/>
                          <w:szCs w:val="22"/>
                        </w:rPr>
                        <w:t>la EEPP</w:t>
                      </w:r>
                    </w:smartTag>
                  </w:p>
                </w:txbxContent>
              </v:textbox>
            </v:rect>
            <v:rect id="_x0000_s1272" style="position:absolute;left:3545;top:6580;width:3983;height:462">
              <v:textbox style="mso-next-textbox:#_x0000_s1272" inset="1.96214mm,.98108mm,1.96214mm,.98108mm">
                <w:txbxContent>
                  <w:p w:rsidR="00063921" w:rsidRPr="004F5D28" w:rsidRDefault="00063921" w:rsidP="005E6C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F5D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Informe final, con copia a Presidente C.S.S. </w:t>
                    </w:r>
                  </w:p>
                </w:txbxContent>
              </v:textbox>
            </v:rect>
            <v:rect id="_x0000_s1273" style="position:absolute;left:1400;top:8894;width:2451;height:1621">
              <v:textbox style="mso-next-textbox:#_x0000_s1273" inset="1.96214mm,.98108mm,1.96214mm,.98108mm">
                <w:txbxContent>
                  <w:p w:rsidR="00063921" w:rsidRPr="00063921" w:rsidRDefault="00063921" w:rsidP="005E6CA1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>RRHH</w:t>
                    </w:r>
                  </w:p>
                  <w:p w:rsidR="00063921" w:rsidRPr="005E6CA1" w:rsidRDefault="00063921" w:rsidP="005E6CA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E6CA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Remite información sólo si lo solicitara </w:t>
                    </w:r>
                    <w:smartTag w:uri="urn:schemas-microsoft-com:office:smarttags" w:element="PersonName">
                      <w:smartTagPr>
                        <w:attr w:name="ProductID" w:val="la Mutua"/>
                      </w:smartTagPr>
                      <w:r w:rsidRPr="005E6CA1">
                        <w:rPr>
                          <w:rFonts w:ascii="Arial" w:hAnsi="Arial" w:cs="Arial"/>
                          <w:sz w:val="18"/>
                          <w:szCs w:val="18"/>
                        </w:rPr>
                        <w:t>la Mutua</w:t>
                      </w:r>
                    </w:smartTag>
                    <w:r w:rsidRPr="005E6CA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AATT y EEPP (adjunta informe de S.P.R.L).</w:t>
                    </w:r>
                    <w:r w:rsidR="00960E3A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</w:p>
                </w:txbxContent>
              </v:textbox>
            </v:rect>
            <v:rect id="_x0000_s1274" style="position:absolute;left:7375;top:8740;width:2451;height:1543">
              <v:textbox style="mso-next-textbox:#_x0000_s1274" inset="1.96214mm,.98108mm,1.96214mm,.98108mm">
                <w:txbxContent>
                  <w:p w:rsidR="00063921" w:rsidRPr="00063921" w:rsidRDefault="00063921" w:rsidP="005E6CA1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>RRHH</w:t>
                    </w:r>
                  </w:p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Remite información a </w:t>
                    </w:r>
                    <w:smartTag w:uri="urn:schemas-microsoft-com:office:smarttags" w:element="PersonName">
                      <w:smartTagPr>
                        <w:attr w:name="ProductID" w:val="la Mutua"/>
                      </w:smartTagPr>
                      <w:r w:rsidRPr="00063921">
                        <w:rPr>
                          <w:rFonts w:ascii="Arial" w:hAnsi="Arial" w:cs="Arial"/>
                          <w:sz w:val="18"/>
                          <w:szCs w:val="22"/>
                        </w:rPr>
                        <w:t>la Mutua</w:t>
                      </w:r>
                    </w:smartTag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 de AATT y EEPP (adjunta informe de S.P.R.L).</w:t>
                    </w:r>
                  </w:p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</w:p>
                </w:txbxContent>
              </v:textbox>
            </v:rect>
            <v:shape id="_x0000_s1275" type="#_x0000_t4" style="position:absolute;left:4617;top:8740;width:1681;height:1640">
              <v:textbox style="mso-next-textbox:#_x0000_s1275" inset="1.96214mm,.98108mm,1.96214mm,.98108mm">
                <w:txbxContent>
                  <w:p w:rsidR="00063921" w:rsidRPr="005E6CA1" w:rsidRDefault="00063921" w:rsidP="005E6C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E6CA1">
                      <w:rPr>
                        <w:rFonts w:ascii="Arial" w:hAnsi="Arial" w:cs="Arial"/>
                        <w:sz w:val="16"/>
                        <w:szCs w:val="16"/>
                      </w:rPr>
                      <w:t>¿Posible EEPP?</w:t>
                    </w:r>
                  </w:p>
                </w:txbxContent>
              </v:textbox>
            </v:shape>
            <v:line id="_x0000_s1277" style="position:absolute" from="2779,4729" to="7988,4730"/>
            <v:line id="_x0000_s1278" style="position:absolute" from="2779,4266" to="2780,4729">
              <v:stroke endarrow="block"/>
            </v:line>
            <v:line id="_x0000_s1279" style="position:absolute" from="5383,4266" to="5384,4729">
              <v:stroke endarrow="block"/>
            </v:line>
            <v:line id="_x0000_s1280" style="position:absolute" from="7981,4256" to="7988,4729">
              <v:stroke endarrow="block"/>
            </v:line>
            <v:line id="_x0000_s1281" style="position:absolute" from="2779,2569" to="7988,2570"/>
            <v:line id="_x0000_s1282" style="position:absolute" from="2772,2559" to="2772,2868">
              <v:stroke endarrow="block"/>
            </v:line>
            <v:line id="_x0000_s1283" style="position:absolute" from="7988,2569" to="7988,2878">
              <v:stroke endarrow="block"/>
            </v:line>
            <v:line id="_x0000_s1284" style="position:absolute" from="5383,2569" to="5383,2878">
              <v:stroke endarrow="block"/>
            </v:line>
            <v:line id="_x0000_s1285" style="position:absolute" from="5383,4729" to="5384,5192">
              <v:stroke endarrow="block"/>
            </v:line>
            <v:line id="_x0000_s1286" style="position:absolute" from="5383,7043" to="5384,8740">
              <v:stroke endarrow="block"/>
            </v:line>
            <v:line id="_x0000_s1287" style="position:absolute;flip:x" from="3851,9511" to="4617,9511">
              <v:stroke endarrow="block"/>
            </v:line>
            <v:line id="_x0000_s1288" style="position:absolute" from="6302,9511" to="7375,9511">
              <v:stroke endarrow="block"/>
            </v:line>
            <v:line id="_x0000_s1289" style="position:absolute" from="8600,10283" to="8601,10902">
              <v:stroke endarrow="block"/>
            </v:line>
            <v:rect id="_x0000_s1290" style="position:absolute;left:4456;top:2868;width:1992;height:1388">
              <v:textbox style="mso-next-textbox:#_x0000_s1290" inset="1.96214mm,.98108mm,1.96214mm,.98108mm">
                <w:txbxContent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Origen: </w:t>
                    </w:r>
                  </w:p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Comunicación de </w:t>
                    </w:r>
                    <w:smartTag w:uri="urn:schemas-microsoft-com:office:smarttags" w:element="PersonName">
                      <w:smartTagPr>
                        <w:attr w:name="ProductID" w:val="la Mutua"/>
                      </w:smartTagPr>
                      <w:r w:rsidRPr="00063921">
                        <w:rPr>
                          <w:rFonts w:ascii="Arial" w:hAnsi="Arial" w:cs="Arial"/>
                          <w:sz w:val="18"/>
                          <w:szCs w:val="22"/>
                        </w:rPr>
                        <w:t>la Mutua</w:t>
                      </w:r>
                    </w:smartTag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 de ATTT y EEPP</w:t>
                    </w:r>
                  </w:p>
                </w:txbxContent>
              </v:textbox>
            </v:rect>
            <v:rect id="_x0000_s1291" style="position:absolute;left:4158;top:9049;width:613;height:462" filled="f" stroked="f">
              <v:textbox style="mso-next-textbox:#_x0000_s1291" inset="1.96214mm,.98108mm,1.96214mm,.98108mm">
                <w:txbxContent>
                  <w:p w:rsidR="00063921" w:rsidRPr="00063921" w:rsidRDefault="00063921" w:rsidP="005E6CA1">
                    <w:pPr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>NO</w:t>
                    </w:r>
                  </w:p>
                </w:txbxContent>
              </v:textbox>
            </v:rect>
            <v:rect id="_x0000_s1292" style="position:absolute;left:6302;top:9049;width:614;height:462" filled="f" stroked="f">
              <v:textbox style="mso-next-textbox:#_x0000_s1292" inset="1.96214mm,.98108mm,1.96214mm,.98108mm">
                <w:txbxContent>
                  <w:p w:rsidR="00063921" w:rsidRPr="00063921" w:rsidRDefault="00063921" w:rsidP="005E6CA1">
                    <w:pPr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</w:pPr>
                    <w:r w:rsidRPr="00063921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>SÍ</w:t>
                    </w:r>
                  </w:p>
                </w:txbxContent>
              </v:textbox>
            </v:rect>
            <v:rect id="_x0000_s1293" style="position:absolute;left:1743;top:2904;width:1989;height:1388">
              <v:textbox style="mso-next-textbox:#_x0000_s1293">
                <w:txbxContent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3921">
                      <w:rPr>
                        <w:rFonts w:ascii="Arial" w:hAnsi="Arial" w:cs="Arial"/>
                        <w:sz w:val="16"/>
                        <w:szCs w:val="16"/>
                      </w:rPr>
                      <w:t>Origen:</w:t>
                    </w:r>
                  </w:p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3921">
                      <w:rPr>
                        <w:rFonts w:ascii="Arial" w:hAnsi="Arial" w:cs="Arial"/>
                        <w:sz w:val="16"/>
                        <w:szCs w:val="16"/>
                      </w:rPr>
                      <w:t>Medico facultativo del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063921">
                      <w:rPr>
                        <w:rFonts w:ascii="Arial" w:hAnsi="Arial" w:cs="Arial"/>
                        <w:sz w:val="16"/>
                        <w:szCs w:val="16"/>
                      </w:rPr>
                      <w:t>Servicio Nacional de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063921">
                      <w:rPr>
                        <w:rFonts w:ascii="Arial" w:hAnsi="Arial" w:cs="Arial"/>
                        <w:sz w:val="16"/>
                        <w:szCs w:val="16"/>
                      </w:rPr>
                      <w:t>Salud</w:t>
                    </w:r>
                  </w:p>
                </w:txbxContent>
              </v:textbox>
            </v:rect>
            <v:rect id="_x0000_s1294" style="position:absolute;left:6905;top:2855;width:1989;height:1387">
              <v:textbox style="mso-next-textbox:#_x0000_s1294">
                <w:txbxContent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3921">
                      <w:rPr>
                        <w:rFonts w:ascii="Arial" w:hAnsi="Arial" w:cs="Arial"/>
                        <w:sz w:val="16"/>
                        <w:szCs w:val="16"/>
                      </w:rPr>
                      <w:t>Origen:</w:t>
                    </w:r>
                  </w:p>
                  <w:p w:rsidR="00063921" w:rsidRPr="00063921" w:rsidRDefault="00063921" w:rsidP="005E6C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392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Vigilancia de </w:t>
                    </w:r>
                    <w:smartTag w:uri="urn:schemas-microsoft-com:office:smarttags" w:element="PersonName">
                      <w:smartTagPr>
                        <w:attr w:name="ProductID" w:val="la Salud"/>
                      </w:smartTagPr>
                      <w:r w:rsidRPr="00063921">
                        <w:rPr>
                          <w:rFonts w:ascii="Arial" w:hAnsi="Arial" w:cs="Arial"/>
                          <w:sz w:val="16"/>
                          <w:szCs w:val="16"/>
                        </w:rPr>
                        <w:t>la Salud</w:t>
                      </w:r>
                    </w:smartTag>
                    <w:r w:rsidRPr="0006392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S.P.R.L.</w:t>
                    </w:r>
                  </w:p>
                </w:txbxContent>
              </v:textbox>
            </v:rect>
            <v:roundrect id="_x0000_s1295" style="position:absolute;left:2076;top:1439;width:7124;height:996" arcsize="10923f">
              <v:textbox style="mso-next-textbox:#_x0000_s1295">
                <w:txbxContent>
                  <w:p w:rsidR="00063921" w:rsidRPr="00FD342C" w:rsidRDefault="00063921" w:rsidP="005E6CA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2605B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Advertencia posible caso de EEPP en PDI, PAS, Becarios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</w:t>
                    </w:r>
                    <w:r w:rsidRPr="003C5F2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otizantes a </w:t>
                    </w:r>
                    <w:smartTag w:uri="urn:schemas-microsoft-com:office:smarttags" w:element="PersonName">
                      <w:smartTagPr>
                        <w:attr w:name="ProductID" w:val="la Seguridad Social"/>
                      </w:smartTagPr>
                      <w:r w:rsidRPr="003C5F2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 Seguridad Social</w:t>
                      </w:r>
                    </w:smartTag>
                    <w:r w:rsidRPr="003C5F2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por Mutua AATT y EEPP</w:t>
                    </w:r>
                  </w:p>
                  <w:p w:rsidR="00063921" w:rsidRPr="001A79F3" w:rsidRDefault="00063921" w:rsidP="005E6CA1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shape id="_x0000_s1410" type="#_x0000_t116" style="position:absolute;left:6941;top:10983;width:3233;height:1194">
              <v:textbox style="mso-next-textbox:#_x0000_s1410" inset="1.87961mm,.93981mm,1.87961mm,.93981mm">
                <w:txbxContent>
                  <w:p w:rsidR="005E6CA1" w:rsidRPr="005E6CA1" w:rsidRDefault="005E6CA1" w:rsidP="005E6CA1">
                    <w:pPr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</w:pPr>
                    <w:r w:rsidRPr="005E6CA1">
                      <w:rPr>
                        <w:rFonts w:ascii="Arial" w:hAnsi="Arial" w:cs="Arial"/>
                        <w:b/>
                        <w:sz w:val="18"/>
                        <w:szCs w:val="22"/>
                      </w:rPr>
                      <w:t xml:space="preserve">REGISTRO GENERAL </w:t>
                    </w:r>
                  </w:p>
                  <w:p w:rsidR="005E6CA1" w:rsidRPr="005E6CA1" w:rsidRDefault="005E6CA1" w:rsidP="005E6CA1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Comunicación</w:t>
                    </w:r>
                    <w:r w:rsidRPr="00063921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 a Mutua de AATT y EEP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9565BA" w:rsidRPr="002C294E" w:rsidRDefault="009565BA">
      <w:pPr>
        <w:pStyle w:val="NORMAL2"/>
        <w:spacing w:line="200" w:lineRule="exact"/>
        <w:ind w:left="426"/>
        <w:rPr>
          <w:szCs w:val="22"/>
        </w:rPr>
      </w:pPr>
    </w:p>
    <w:p w:rsidR="009565BA" w:rsidRPr="002C294E" w:rsidRDefault="009565BA">
      <w:pPr>
        <w:pStyle w:val="NORMAL2"/>
        <w:spacing w:line="200" w:lineRule="exact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63921" w:rsidRDefault="00063921" w:rsidP="00FF7B0E">
      <w:pPr>
        <w:pStyle w:val="NORMAL2"/>
        <w:ind w:left="426"/>
        <w:rPr>
          <w:szCs w:val="22"/>
        </w:rPr>
      </w:pPr>
    </w:p>
    <w:p w:rsidR="00046720" w:rsidRPr="00046720" w:rsidRDefault="00046720" w:rsidP="00046720">
      <w:pPr>
        <w:pStyle w:val="NORMAL2"/>
        <w:ind w:left="786"/>
        <w:rPr>
          <w:sz w:val="20"/>
        </w:rPr>
      </w:pPr>
      <w:r w:rsidRPr="00046720">
        <w:rPr>
          <w:sz w:val="20"/>
        </w:rPr>
        <w:t xml:space="preserve">*Caso de que el origen de la comunicación sea la Mutua, siempre se responderá. </w:t>
      </w:r>
    </w:p>
    <w:p w:rsidR="00ED2451" w:rsidRPr="002C294E" w:rsidRDefault="00046720" w:rsidP="00046720">
      <w:pPr>
        <w:pStyle w:val="NORMAL2"/>
        <w:ind w:left="786"/>
        <w:rPr>
          <w:szCs w:val="22"/>
        </w:rPr>
      </w:pPr>
      <w:r w:rsidRPr="00046720">
        <w:rPr>
          <w:sz w:val="20"/>
        </w:rPr>
        <w:t xml:space="preserve">Si el caso está incluido en el sistema de alerta SISVEL, ya sea por el médico de atención primaria o por la mutua, la información facilitada será más completa. </w:t>
      </w:r>
      <w:r w:rsidR="00ED2451" w:rsidRPr="002C294E">
        <w:rPr>
          <w:szCs w:val="22"/>
        </w:rPr>
        <w:br w:type="page"/>
      </w:r>
    </w:p>
    <w:p w:rsidR="00FF7B0E" w:rsidRDefault="00FF7B0E" w:rsidP="00FF7B0E">
      <w:pPr>
        <w:ind w:left="426"/>
        <w:rPr>
          <w:rFonts w:ascii="Arial" w:hAnsi="Arial"/>
          <w:b/>
          <w:sz w:val="22"/>
          <w:szCs w:val="22"/>
        </w:rPr>
      </w:pPr>
      <w:r w:rsidRPr="002C294E">
        <w:rPr>
          <w:rFonts w:ascii="Arial" w:hAnsi="Arial"/>
          <w:b/>
          <w:sz w:val="22"/>
          <w:szCs w:val="22"/>
        </w:rPr>
        <w:lastRenderedPageBreak/>
        <w:t xml:space="preserve">7. MODELO </w:t>
      </w:r>
      <w:r w:rsidR="00BE3662">
        <w:rPr>
          <w:rFonts w:ascii="Arial" w:hAnsi="Arial"/>
          <w:b/>
          <w:sz w:val="22"/>
          <w:szCs w:val="22"/>
        </w:rPr>
        <w:t xml:space="preserve">INFORME RELATIVO A LAS CAUSAS DE LA EEPP O </w:t>
      </w:r>
      <w:r w:rsidRPr="002C294E">
        <w:rPr>
          <w:rFonts w:ascii="Arial" w:hAnsi="Arial"/>
          <w:b/>
          <w:sz w:val="22"/>
          <w:szCs w:val="22"/>
        </w:rPr>
        <w:t>DE EXPEDIENTE DE AVERIGUACION DE CAUSAS</w:t>
      </w:r>
    </w:p>
    <w:p w:rsidR="00E92986" w:rsidRPr="002C294E" w:rsidRDefault="00E92986" w:rsidP="00FF7B0E">
      <w:pPr>
        <w:ind w:left="426"/>
        <w:rPr>
          <w:rFonts w:ascii="Arial" w:hAnsi="Arial"/>
          <w:b/>
          <w:sz w:val="22"/>
          <w:szCs w:val="22"/>
        </w:rPr>
      </w:pPr>
    </w:p>
    <w:p w:rsidR="00FF7B0E" w:rsidRPr="002C294E" w:rsidRDefault="00FF7B0E" w:rsidP="00FF7B0E">
      <w:pPr>
        <w:ind w:left="993" w:hanging="567"/>
        <w:rPr>
          <w:rFonts w:ascii="Arial" w:hAnsi="Arial"/>
          <w:b/>
          <w:sz w:val="22"/>
          <w:szCs w:val="22"/>
        </w:rPr>
      </w:pPr>
      <w:r w:rsidRPr="002C294E">
        <w:rPr>
          <w:rFonts w:ascii="Arial" w:hAnsi="Arial"/>
          <w:b/>
          <w:sz w:val="22"/>
          <w:szCs w:val="22"/>
        </w:rPr>
        <w:t>7.1.- Líneas generales de actuación</w:t>
      </w:r>
      <w:r w:rsidR="00BE3662">
        <w:rPr>
          <w:rFonts w:ascii="Arial" w:hAnsi="Arial"/>
          <w:b/>
          <w:sz w:val="22"/>
          <w:szCs w:val="22"/>
        </w:rPr>
        <w:t>.</w:t>
      </w:r>
    </w:p>
    <w:p w:rsidR="00FF7B0E" w:rsidRPr="002C294E" w:rsidRDefault="00FF7B0E" w:rsidP="00FF7B0E">
      <w:pPr>
        <w:ind w:left="426"/>
        <w:jc w:val="both"/>
        <w:rPr>
          <w:rFonts w:ascii="Arial" w:hAnsi="Arial"/>
          <w:sz w:val="22"/>
          <w:szCs w:val="22"/>
        </w:rPr>
      </w:pPr>
    </w:p>
    <w:p w:rsidR="00FF7B0E" w:rsidRPr="002C294E" w:rsidRDefault="001E3B38" w:rsidP="00FF7B0E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Advertidos del </w:t>
      </w:r>
      <w:r w:rsidR="00D75261">
        <w:rPr>
          <w:rFonts w:ascii="Arial" w:hAnsi="Arial"/>
          <w:sz w:val="22"/>
          <w:szCs w:val="22"/>
        </w:rPr>
        <w:t>posible caso de enfermedad profesional, el Servicio de Prevención de Riesgos Laborales, p</w:t>
      </w:r>
      <w:r w:rsidR="00FF7B0E" w:rsidRPr="002C294E">
        <w:rPr>
          <w:rFonts w:ascii="Arial" w:hAnsi="Arial"/>
          <w:sz w:val="22"/>
          <w:szCs w:val="22"/>
        </w:rPr>
        <w:t>reviamente a la visita del puesto de trabajo</w:t>
      </w:r>
      <w:r w:rsidR="00D75261">
        <w:rPr>
          <w:rFonts w:ascii="Arial" w:hAnsi="Arial"/>
          <w:sz w:val="22"/>
          <w:szCs w:val="22"/>
        </w:rPr>
        <w:t xml:space="preserve">, </w:t>
      </w:r>
      <w:r w:rsidR="00FF7B0E" w:rsidRPr="002C294E">
        <w:rPr>
          <w:rFonts w:ascii="Arial" w:hAnsi="Arial"/>
          <w:sz w:val="22"/>
          <w:szCs w:val="22"/>
        </w:rPr>
        <w:t>comunicará fecha de esta visita a Presidente de C</w:t>
      </w:r>
      <w:r w:rsidR="00D75261">
        <w:rPr>
          <w:rFonts w:ascii="Arial" w:hAnsi="Arial"/>
          <w:sz w:val="22"/>
          <w:szCs w:val="22"/>
        </w:rPr>
        <w:t xml:space="preserve">omité de </w:t>
      </w:r>
      <w:r w:rsidR="00FF7B0E" w:rsidRPr="002C294E">
        <w:rPr>
          <w:rFonts w:ascii="Arial" w:hAnsi="Arial"/>
          <w:sz w:val="22"/>
          <w:szCs w:val="22"/>
        </w:rPr>
        <w:t>S</w:t>
      </w:r>
      <w:r w:rsidR="00D75261">
        <w:rPr>
          <w:rFonts w:ascii="Arial" w:hAnsi="Arial"/>
          <w:sz w:val="22"/>
          <w:szCs w:val="22"/>
        </w:rPr>
        <w:t xml:space="preserve">eguridad y </w:t>
      </w:r>
      <w:r w:rsidR="00FF7B0E" w:rsidRPr="002C294E">
        <w:rPr>
          <w:rFonts w:ascii="Arial" w:hAnsi="Arial"/>
          <w:sz w:val="22"/>
          <w:szCs w:val="22"/>
        </w:rPr>
        <w:t>S</w:t>
      </w:r>
      <w:r w:rsidR="00D75261">
        <w:rPr>
          <w:rFonts w:ascii="Arial" w:hAnsi="Arial"/>
          <w:sz w:val="22"/>
          <w:szCs w:val="22"/>
        </w:rPr>
        <w:t xml:space="preserve">alud </w:t>
      </w:r>
      <w:r w:rsidR="00FF7B0E" w:rsidRPr="002C294E">
        <w:rPr>
          <w:rFonts w:ascii="Arial" w:hAnsi="Arial"/>
          <w:sz w:val="22"/>
          <w:szCs w:val="22"/>
        </w:rPr>
        <w:t>y a Delegados Prevención para su conocimiento y efectos oportunos.</w:t>
      </w:r>
    </w:p>
    <w:p w:rsidR="00FF7B0E" w:rsidRPr="002C294E" w:rsidRDefault="00FF7B0E" w:rsidP="00FF7B0E">
      <w:pPr>
        <w:ind w:left="426"/>
        <w:jc w:val="both"/>
        <w:rPr>
          <w:rFonts w:ascii="Arial" w:hAnsi="Arial"/>
          <w:sz w:val="22"/>
          <w:szCs w:val="22"/>
        </w:rPr>
      </w:pPr>
    </w:p>
    <w:p w:rsidR="00FF7B0E" w:rsidRPr="002C294E" w:rsidRDefault="00FF7B0E" w:rsidP="00FF7B0E">
      <w:pPr>
        <w:ind w:left="426"/>
        <w:jc w:val="both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Realizada esta toma de datos, por parte de</w:t>
      </w:r>
      <w:r w:rsidR="00D75261">
        <w:rPr>
          <w:rFonts w:ascii="Arial" w:hAnsi="Arial"/>
          <w:sz w:val="22"/>
          <w:szCs w:val="22"/>
        </w:rPr>
        <w:t xml:space="preserve"> </w:t>
      </w:r>
      <w:r w:rsidRPr="002C294E">
        <w:rPr>
          <w:rFonts w:ascii="Arial" w:hAnsi="Arial"/>
          <w:sz w:val="22"/>
          <w:szCs w:val="22"/>
        </w:rPr>
        <w:t>l</w:t>
      </w:r>
      <w:r w:rsidR="00D75261">
        <w:rPr>
          <w:rFonts w:ascii="Arial" w:hAnsi="Arial"/>
          <w:sz w:val="22"/>
          <w:szCs w:val="22"/>
        </w:rPr>
        <w:t xml:space="preserve">a unidad de </w:t>
      </w:r>
      <w:r w:rsidRPr="002C294E">
        <w:rPr>
          <w:rFonts w:ascii="Arial" w:hAnsi="Arial"/>
          <w:sz w:val="22"/>
          <w:szCs w:val="22"/>
        </w:rPr>
        <w:t>V</w:t>
      </w:r>
      <w:r w:rsidR="00D75261">
        <w:rPr>
          <w:rFonts w:ascii="Arial" w:hAnsi="Arial"/>
          <w:sz w:val="22"/>
          <w:szCs w:val="22"/>
        </w:rPr>
        <w:t xml:space="preserve">igilancia de la Salud, </w:t>
      </w:r>
      <w:r w:rsidRPr="002C294E">
        <w:rPr>
          <w:rFonts w:ascii="Arial" w:hAnsi="Arial"/>
          <w:sz w:val="22"/>
          <w:szCs w:val="22"/>
        </w:rPr>
        <w:t xml:space="preserve">se citará a la persona </w:t>
      </w:r>
      <w:r w:rsidR="00D75261">
        <w:rPr>
          <w:rFonts w:ascii="Arial" w:hAnsi="Arial"/>
          <w:sz w:val="22"/>
          <w:szCs w:val="22"/>
        </w:rPr>
        <w:t xml:space="preserve">funcionaria </w:t>
      </w:r>
      <w:r w:rsidRPr="002C294E">
        <w:rPr>
          <w:rFonts w:ascii="Arial" w:hAnsi="Arial"/>
          <w:sz w:val="22"/>
          <w:szCs w:val="22"/>
        </w:rPr>
        <w:t>afectada.</w:t>
      </w:r>
    </w:p>
    <w:p w:rsidR="00FF7B0E" w:rsidRPr="002C294E" w:rsidRDefault="00FF7B0E" w:rsidP="00FF7B0E">
      <w:pPr>
        <w:ind w:left="426"/>
        <w:jc w:val="both"/>
        <w:rPr>
          <w:rFonts w:ascii="Arial" w:hAnsi="Arial"/>
          <w:sz w:val="22"/>
          <w:szCs w:val="22"/>
        </w:rPr>
      </w:pPr>
    </w:p>
    <w:p w:rsidR="00FF7B0E" w:rsidRPr="002C294E" w:rsidRDefault="00FF7B0E" w:rsidP="00FF7B0E">
      <w:pPr>
        <w:ind w:left="426"/>
        <w:jc w:val="both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 xml:space="preserve">Finalizada la entrevista y tras reunión multidisciplinar del Servicio de Prevención se realizará el correspondiente </w:t>
      </w:r>
      <w:r w:rsidR="00693495">
        <w:rPr>
          <w:rFonts w:ascii="Arial" w:hAnsi="Arial"/>
          <w:sz w:val="22"/>
          <w:szCs w:val="22"/>
        </w:rPr>
        <w:t xml:space="preserve">informe relativo a las causas de la EEPP (caso trabajador cotizante a Mutua de AATT y EEPP) o expediente para la </w:t>
      </w:r>
      <w:r w:rsidRPr="002C294E">
        <w:rPr>
          <w:rFonts w:ascii="Arial" w:hAnsi="Arial"/>
          <w:sz w:val="22"/>
          <w:szCs w:val="22"/>
        </w:rPr>
        <w:t>averiguación de causas</w:t>
      </w:r>
      <w:r w:rsidR="00693495">
        <w:rPr>
          <w:rFonts w:ascii="Arial" w:hAnsi="Arial"/>
          <w:sz w:val="22"/>
          <w:szCs w:val="22"/>
        </w:rPr>
        <w:t xml:space="preserve"> (caso funcionario adscrito a MUFACE)</w:t>
      </w:r>
      <w:r w:rsidRPr="002C294E">
        <w:rPr>
          <w:rFonts w:ascii="Arial" w:hAnsi="Arial"/>
          <w:sz w:val="22"/>
          <w:szCs w:val="22"/>
        </w:rPr>
        <w:t>, obteniéndose las correspondientes conclusiones.</w:t>
      </w:r>
    </w:p>
    <w:p w:rsidR="00FF7B0E" w:rsidRPr="002C294E" w:rsidRDefault="00FF7B0E" w:rsidP="00FF7B0E">
      <w:pPr>
        <w:ind w:left="426"/>
        <w:rPr>
          <w:rFonts w:ascii="Arial" w:hAnsi="Arial"/>
          <w:sz w:val="22"/>
          <w:szCs w:val="22"/>
        </w:rPr>
      </w:pPr>
    </w:p>
    <w:p w:rsidR="00FF7B0E" w:rsidRPr="002C294E" w:rsidRDefault="00FF7B0E" w:rsidP="00FF7B0E">
      <w:pPr>
        <w:ind w:left="426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 xml:space="preserve">Los campos necesarios que debe contener el </w:t>
      </w:r>
      <w:r w:rsidR="00693495">
        <w:rPr>
          <w:rFonts w:ascii="Arial" w:hAnsi="Arial"/>
          <w:sz w:val="22"/>
          <w:szCs w:val="22"/>
        </w:rPr>
        <w:t xml:space="preserve">citado informe </w:t>
      </w:r>
      <w:r w:rsidRPr="002C294E">
        <w:rPr>
          <w:rFonts w:ascii="Arial" w:hAnsi="Arial"/>
          <w:sz w:val="22"/>
          <w:szCs w:val="22"/>
        </w:rPr>
        <w:t>son:</w:t>
      </w:r>
    </w:p>
    <w:p w:rsidR="00FF7B0E" w:rsidRPr="002C294E" w:rsidRDefault="00FF7B0E" w:rsidP="00FF7B0E">
      <w:pPr>
        <w:ind w:left="426"/>
        <w:rPr>
          <w:rFonts w:ascii="Arial" w:hAnsi="Arial"/>
          <w:sz w:val="22"/>
          <w:szCs w:val="22"/>
          <w:u w:val="single"/>
        </w:rPr>
      </w:pP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  <w:u w:val="single"/>
        </w:rPr>
      </w:pPr>
      <w:r w:rsidRPr="002C294E">
        <w:rPr>
          <w:rFonts w:ascii="Arial" w:hAnsi="Arial"/>
          <w:sz w:val="22"/>
          <w:szCs w:val="22"/>
          <w:u w:val="single"/>
        </w:rPr>
        <w:t xml:space="preserve">DATOS SOBRE EL </w:t>
      </w:r>
      <w:r w:rsidR="00D75261">
        <w:rPr>
          <w:rFonts w:ascii="Arial" w:hAnsi="Arial"/>
          <w:sz w:val="22"/>
          <w:szCs w:val="22"/>
          <w:u w:val="single"/>
        </w:rPr>
        <w:t>FUNCIONARIO MUTUALISTA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Historial laboral.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Antecedentes de bajas similares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Situación actual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  <w:u w:val="single"/>
        </w:rPr>
      </w:pP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  <w:u w:val="single"/>
        </w:rPr>
      </w:pPr>
      <w:r w:rsidRPr="002C294E">
        <w:rPr>
          <w:rFonts w:ascii="Arial" w:hAnsi="Arial"/>
          <w:sz w:val="22"/>
          <w:szCs w:val="22"/>
          <w:u w:val="single"/>
        </w:rPr>
        <w:t>DATOS  SOBRE EL PUESTO DE TRABAJO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Características del puesto de trabajo y de los trabajos habituales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  <w:u w:val="single"/>
        </w:rPr>
      </w:pP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  <w:u w:val="single"/>
        </w:rPr>
      </w:pPr>
      <w:r w:rsidRPr="002C294E">
        <w:rPr>
          <w:rFonts w:ascii="Arial" w:hAnsi="Arial"/>
          <w:sz w:val="22"/>
          <w:szCs w:val="22"/>
          <w:u w:val="single"/>
        </w:rPr>
        <w:t>EVALUACIÓN TÉCNICA DE CAUSALIDAD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Identificación de riesgos, en relación a los establecidos en el R.D. 1299/2006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Valoración de los riesgos en relación al puesto de trabajo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  <w:u w:val="single"/>
        </w:rPr>
      </w:pPr>
      <w:r w:rsidRPr="002C294E">
        <w:rPr>
          <w:rFonts w:ascii="Arial" w:hAnsi="Arial"/>
          <w:sz w:val="22"/>
          <w:szCs w:val="22"/>
          <w:u w:val="single"/>
        </w:rPr>
        <w:t>ANAMNESIS MÉDICA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Patología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>Datos entrevista-encuesta valoración</w:t>
      </w:r>
    </w:p>
    <w:p w:rsidR="00FF7B0E" w:rsidRPr="002C294E" w:rsidRDefault="00FF7B0E" w:rsidP="00FF7B0E">
      <w:pPr>
        <w:ind w:left="1440"/>
        <w:rPr>
          <w:rFonts w:ascii="Arial" w:hAnsi="Arial"/>
          <w:sz w:val="22"/>
          <w:szCs w:val="22"/>
        </w:rPr>
      </w:pPr>
    </w:p>
    <w:p w:rsidR="00FF7B0E" w:rsidRDefault="00FF7B0E" w:rsidP="00FF7B0E">
      <w:pPr>
        <w:ind w:left="1440"/>
        <w:rPr>
          <w:rFonts w:ascii="Arial" w:hAnsi="Arial"/>
          <w:sz w:val="22"/>
          <w:szCs w:val="22"/>
          <w:u w:val="single"/>
        </w:rPr>
      </w:pPr>
      <w:r w:rsidRPr="002C294E">
        <w:rPr>
          <w:rFonts w:ascii="Arial" w:hAnsi="Arial"/>
          <w:sz w:val="22"/>
          <w:szCs w:val="22"/>
          <w:u w:val="single"/>
        </w:rPr>
        <w:t>CONCLUSIONES</w:t>
      </w:r>
    </w:p>
    <w:p w:rsidR="005B4A21" w:rsidRDefault="005B4A21" w:rsidP="005B4A21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Relación existente entre la posible enfermedad y la actividad ejecutada.</w:t>
      </w:r>
    </w:p>
    <w:p w:rsidR="005B4A21" w:rsidRDefault="005B4A21" w:rsidP="005B4A21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Posible inclusión entre las actividades de enfermedades profesionales.</w:t>
      </w:r>
    </w:p>
    <w:p w:rsidR="005B4A21" w:rsidRDefault="005B4A21" w:rsidP="005B4A21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Relación de causalidad.</w:t>
      </w:r>
    </w:p>
    <w:p w:rsidR="00FF7B0E" w:rsidRDefault="00FF7B0E" w:rsidP="00FF7B0E">
      <w:pPr>
        <w:ind w:left="426"/>
        <w:rPr>
          <w:rFonts w:ascii="Arial" w:hAnsi="Arial"/>
          <w:sz w:val="22"/>
          <w:szCs w:val="22"/>
        </w:rPr>
      </w:pPr>
    </w:p>
    <w:p w:rsidR="00517580" w:rsidRDefault="00517580" w:rsidP="00FF7B0E">
      <w:pPr>
        <w:ind w:left="426"/>
        <w:rPr>
          <w:rFonts w:ascii="Arial" w:hAnsi="Arial"/>
          <w:sz w:val="22"/>
          <w:szCs w:val="22"/>
        </w:rPr>
      </w:pPr>
    </w:p>
    <w:p w:rsidR="00517580" w:rsidRDefault="00517580" w:rsidP="00FF7B0E">
      <w:pPr>
        <w:ind w:left="426"/>
        <w:rPr>
          <w:rFonts w:ascii="Arial" w:hAnsi="Arial"/>
          <w:sz w:val="22"/>
          <w:szCs w:val="22"/>
        </w:rPr>
      </w:pPr>
    </w:p>
    <w:p w:rsidR="00517580" w:rsidRDefault="00517580" w:rsidP="00FF7B0E">
      <w:pPr>
        <w:ind w:left="426"/>
        <w:rPr>
          <w:rFonts w:ascii="Arial" w:hAnsi="Arial"/>
          <w:sz w:val="22"/>
          <w:szCs w:val="22"/>
        </w:rPr>
      </w:pPr>
    </w:p>
    <w:p w:rsidR="00517580" w:rsidRDefault="00517580" w:rsidP="00FF7B0E">
      <w:pPr>
        <w:ind w:left="426"/>
        <w:rPr>
          <w:rFonts w:ascii="Arial" w:hAnsi="Arial"/>
          <w:sz w:val="22"/>
          <w:szCs w:val="22"/>
        </w:rPr>
      </w:pPr>
    </w:p>
    <w:p w:rsidR="00517580" w:rsidRDefault="00517580" w:rsidP="00FF7B0E">
      <w:pPr>
        <w:ind w:left="426"/>
        <w:rPr>
          <w:rFonts w:ascii="Arial" w:hAnsi="Arial"/>
          <w:sz w:val="22"/>
          <w:szCs w:val="22"/>
        </w:rPr>
      </w:pPr>
    </w:p>
    <w:p w:rsidR="00517580" w:rsidRPr="002C294E" w:rsidRDefault="00517580" w:rsidP="00FF7B0E">
      <w:pPr>
        <w:ind w:left="426"/>
        <w:rPr>
          <w:rFonts w:ascii="Arial" w:hAnsi="Arial"/>
          <w:sz w:val="22"/>
          <w:szCs w:val="22"/>
        </w:rPr>
      </w:pPr>
    </w:p>
    <w:p w:rsidR="00517580" w:rsidRDefault="00517580" w:rsidP="002C294E">
      <w:pPr>
        <w:ind w:left="426"/>
        <w:jc w:val="both"/>
        <w:rPr>
          <w:rFonts w:ascii="Arial" w:hAnsi="Arial"/>
          <w:sz w:val="22"/>
          <w:szCs w:val="22"/>
        </w:rPr>
      </w:pPr>
    </w:p>
    <w:p w:rsidR="00517580" w:rsidRDefault="00517580" w:rsidP="002C294E">
      <w:pPr>
        <w:ind w:left="426"/>
        <w:jc w:val="both"/>
        <w:rPr>
          <w:rFonts w:ascii="Arial" w:hAnsi="Arial"/>
          <w:sz w:val="22"/>
          <w:szCs w:val="22"/>
        </w:rPr>
      </w:pPr>
    </w:p>
    <w:p w:rsidR="00693495" w:rsidRDefault="00FF7B0E" w:rsidP="002C294E">
      <w:pPr>
        <w:ind w:left="426"/>
        <w:jc w:val="both"/>
        <w:rPr>
          <w:rFonts w:ascii="Arial" w:hAnsi="Arial"/>
          <w:sz w:val="22"/>
          <w:szCs w:val="22"/>
        </w:rPr>
      </w:pPr>
      <w:r w:rsidRPr="002C294E">
        <w:rPr>
          <w:rFonts w:ascii="Arial" w:hAnsi="Arial"/>
          <w:sz w:val="22"/>
          <w:szCs w:val="22"/>
        </w:rPr>
        <w:t xml:space="preserve">El Servicio de Prevención mandará el citado </w:t>
      </w:r>
      <w:r w:rsidR="00693495">
        <w:rPr>
          <w:rFonts w:ascii="Arial" w:hAnsi="Arial"/>
          <w:sz w:val="22"/>
          <w:szCs w:val="22"/>
        </w:rPr>
        <w:t xml:space="preserve">informe relativo a las causas de la EEPP (caso trabajador cotizante a Mutua de AATT y EEPP) o expediente para la </w:t>
      </w:r>
      <w:r w:rsidR="00693495" w:rsidRPr="002C294E">
        <w:rPr>
          <w:rFonts w:ascii="Arial" w:hAnsi="Arial"/>
          <w:sz w:val="22"/>
          <w:szCs w:val="22"/>
        </w:rPr>
        <w:t>averiguación de causas</w:t>
      </w:r>
      <w:r w:rsidR="00693495">
        <w:rPr>
          <w:rFonts w:ascii="Arial" w:hAnsi="Arial"/>
          <w:sz w:val="22"/>
          <w:szCs w:val="22"/>
        </w:rPr>
        <w:t xml:space="preserve"> (caso funcionario adscrito a MUFACE)</w:t>
      </w:r>
      <w:r w:rsidR="00693495" w:rsidRPr="002C294E">
        <w:rPr>
          <w:rFonts w:ascii="Arial" w:hAnsi="Arial"/>
          <w:sz w:val="22"/>
          <w:szCs w:val="22"/>
        </w:rPr>
        <w:t xml:space="preserve"> </w:t>
      </w:r>
      <w:r w:rsidRPr="002C294E">
        <w:rPr>
          <w:rFonts w:ascii="Arial" w:hAnsi="Arial"/>
          <w:sz w:val="22"/>
          <w:szCs w:val="22"/>
        </w:rPr>
        <w:t>a RRHH, con copia a Presidente de C</w:t>
      </w:r>
      <w:r w:rsidR="00D75261">
        <w:rPr>
          <w:rFonts w:ascii="Arial" w:hAnsi="Arial"/>
          <w:sz w:val="22"/>
          <w:szCs w:val="22"/>
        </w:rPr>
        <w:t xml:space="preserve">omité de </w:t>
      </w:r>
      <w:r w:rsidRPr="002C294E">
        <w:rPr>
          <w:rFonts w:ascii="Arial" w:hAnsi="Arial"/>
          <w:sz w:val="22"/>
          <w:szCs w:val="22"/>
        </w:rPr>
        <w:t>S</w:t>
      </w:r>
      <w:r w:rsidR="00D75261">
        <w:rPr>
          <w:rFonts w:ascii="Arial" w:hAnsi="Arial"/>
          <w:sz w:val="22"/>
          <w:szCs w:val="22"/>
        </w:rPr>
        <w:t xml:space="preserve">eguridad y </w:t>
      </w:r>
      <w:r w:rsidRPr="002C294E">
        <w:rPr>
          <w:rFonts w:ascii="Arial" w:hAnsi="Arial"/>
          <w:sz w:val="22"/>
          <w:szCs w:val="22"/>
        </w:rPr>
        <w:t>S</w:t>
      </w:r>
      <w:r w:rsidR="00D75261">
        <w:rPr>
          <w:rFonts w:ascii="Arial" w:hAnsi="Arial"/>
          <w:sz w:val="22"/>
          <w:szCs w:val="22"/>
        </w:rPr>
        <w:t>alud</w:t>
      </w:r>
      <w:r w:rsidR="00693495">
        <w:rPr>
          <w:rFonts w:ascii="Arial" w:hAnsi="Arial"/>
          <w:sz w:val="22"/>
          <w:szCs w:val="22"/>
        </w:rPr>
        <w:t>, para su conocimiento y efectos oportunos.</w:t>
      </w:r>
    </w:p>
    <w:p w:rsidR="00693495" w:rsidRDefault="00693495" w:rsidP="002C294E">
      <w:pPr>
        <w:ind w:left="426"/>
        <w:jc w:val="both"/>
        <w:rPr>
          <w:rFonts w:ascii="Arial" w:hAnsi="Arial"/>
          <w:sz w:val="22"/>
          <w:szCs w:val="22"/>
        </w:rPr>
      </w:pPr>
    </w:p>
    <w:p w:rsidR="00517580" w:rsidRDefault="00517580" w:rsidP="00517580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el caso de trabajador cotizante a Mutua de AATT y EEPP, los datos que sean solicitados por parte de la Mutua de AATT y EEPP para elaborar el parte (y que siempre incluirá, entre otra documentación solicitada, el informe relativo a las causas de la EEPP), se entregarán por Registro General.</w:t>
      </w:r>
    </w:p>
    <w:p w:rsidR="00517580" w:rsidRDefault="00517580" w:rsidP="002C294E">
      <w:pPr>
        <w:ind w:left="426"/>
        <w:jc w:val="both"/>
        <w:rPr>
          <w:rFonts w:ascii="Arial" w:hAnsi="Arial"/>
          <w:sz w:val="22"/>
          <w:szCs w:val="22"/>
        </w:rPr>
      </w:pPr>
    </w:p>
    <w:p w:rsidR="00FF7B0E" w:rsidRPr="002C294E" w:rsidRDefault="00517580" w:rsidP="00517580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el caso de personal funcionario adscrito a MUFACE, </w:t>
      </w:r>
      <w:r w:rsidR="00FF7B0E" w:rsidRPr="002C294E">
        <w:rPr>
          <w:rFonts w:ascii="Arial" w:hAnsi="Arial"/>
          <w:sz w:val="22"/>
          <w:szCs w:val="22"/>
        </w:rPr>
        <w:t xml:space="preserve">RRHH </w:t>
      </w:r>
      <w:r w:rsidR="0036645A" w:rsidRPr="002C294E">
        <w:rPr>
          <w:rFonts w:ascii="Arial" w:hAnsi="Arial"/>
          <w:sz w:val="22"/>
          <w:szCs w:val="22"/>
        </w:rPr>
        <w:t>cumpliment</w:t>
      </w:r>
      <w:r>
        <w:rPr>
          <w:rFonts w:ascii="Arial" w:hAnsi="Arial"/>
          <w:sz w:val="22"/>
          <w:szCs w:val="22"/>
        </w:rPr>
        <w:t>ará</w:t>
      </w:r>
      <w:r w:rsidR="0036645A" w:rsidRPr="002C294E">
        <w:rPr>
          <w:rFonts w:ascii="Arial" w:hAnsi="Arial"/>
          <w:sz w:val="22"/>
          <w:szCs w:val="22"/>
        </w:rPr>
        <w:t xml:space="preserve"> un borrador de </w:t>
      </w:r>
      <w:r w:rsidR="00FF7B0E" w:rsidRPr="002C294E">
        <w:rPr>
          <w:rFonts w:ascii="Arial" w:hAnsi="Arial"/>
          <w:sz w:val="22"/>
          <w:szCs w:val="22"/>
        </w:rPr>
        <w:t xml:space="preserve">RESOLUCIÓN </w:t>
      </w:r>
      <w:r w:rsidR="0036645A" w:rsidRPr="002C294E">
        <w:rPr>
          <w:rFonts w:ascii="Arial" w:hAnsi="Arial"/>
          <w:sz w:val="22"/>
          <w:szCs w:val="22"/>
        </w:rPr>
        <w:t xml:space="preserve">para que sea resuelto por </w:t>
      </w:r>
      <w:r w:rsidR="00FF7B0E" w:rsidRPr="002C294E">
        <w:rPr>
          <w:rFonts w:ascii="Arial" w:hAnsi="Arial"/>
          <w:sz w:val="22"/>
          <w:szCs w:val="22"/>
        </w:rPr>
        <w:t xml:space="preserve">el Órgano de </w:t>
      </w:r>
      <w:r w:rsidR="0036645A" w:rsidRPr="002C294E">
        <w:rPr>
          <w:rFonts w:ascii="Arial" w:hAnsi="Arial"/>
          <w:sz w:val="22"/>
          <w:szCs w:val="22"/>
        </w:rPr>
        <w:t>Gobierno correspondiente</w:t>
      </w:r>
      <w:r w:rsidR="00FF7B0E" w:rsidRPr="002C294E">
        <w:rPr>
          <w:rFonts w:ascii="Arial" w:hAnsi="Arial"/>
          <w:sz w:val="22"/>
          <w:szCs w:val="22"/>
        </w:rPr>
        <w:t>.</w:t>
      </w:r>
      <w:r w:rsidR="002C294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Notificándose dicha resolución, también por </w:t>
      </w:r>
      <w:r w:rsidR="002C294E">
        <w:rPr>
          <w:rFonts w:ascii="Arial" w:hAnsi="Arial"/>
          <w:sz w:val="22"/>
          <w:szCs w:val="22"/>
        </w:rPr>
        <w:t>R</w:t>
      </w:r>
      <w:r w:rsidR="0036645A" w:rsidRPr="002C294E">
        <w:rPr>
          <w:rFonts w:ascii="Arial" w:hAnsi="Arial"/>
          <w:sz w:val="22"/>
          <w:szCs w:val="22"/>
        </w:rPr>
        <w:t xml:space="preserve">egistro </w:t>
      </w:r>
      <w:r w:rsidR="002C294E">
        <w:rPr>
          <w:rFonts w:ascii="Arial" w:hAnsi="Arial"/>
          <w:sz w:val="22"/>
          <w:szCs w:val="22"/>
        </w:rPr>
        <w:t>G</w:t>
      </w:r>
      <w:r w:rsidR="0036645A" w:rsidRPr="002C294E">
        <w:rPr>
          <w:rFonts w:ascii="Arial" w:hAnsi="Arial"/>
          <w:sz w:val="22"/>
          <w:szCs w:val="22"/>
        </w:rPr>
        <w:t xml:space="preserve">eneral, </w:t>
      </w:r>
      <w:r>
        <w:rPr>
          <w:rFonts w:ascii="Arial" w:hAnsi="Arial"/>
          <w:sz w:val="22"/>
          <w:szCs w:val="22"/>
        </w:rPr>
        <w:t xml:space="preserve">tanto </w:t>
      </w:r>
      <w:r w:rsidR="0036645A" w:rsidRPr="002C294E">
        <w:rPr>
          <w:rFonts w:ascii="Arial" w:hAnsi="Arial"/>
          <w:sz w:val="22"/>
          <w:szCs w:val="22"/>
        </w:rPr>
        <w:t xml:space="preserve">al </w:t>
      </w:r>
      <w:r w:rsidR="002C294E">
        <w:rPr>
          <w:rFonts w:ascii="Arial" w:hAnsi="Arial"/>
          <w:sz w:val="22"/>
          <w:szCs w:val="22"/>
        </w:rPr>
        <w:t xml:space="preserve">funcionario </w:t>
      </w:r>
      <w:r w:rsidR="00D75261">
        <w:rPr>
          <w:rFonts w:ascii="Arial" w:hAnsi="Arial"/>
          <w:sz w:val="22"/>
          <w:szCs w:val="22"/>
        </w:rPr>
        <w:t>mutualista</w:t>
      </w:r>
      <w:r>
        <w:rPr>
          <w:rFonts w:ascii="Arial" w:hAnsi="Arial"/>
          <w:sz w:val="22"/>
          <w:szCs w:val="22"/>
        </w:rPr>
        <w:t xml:space="preserve"> como </w:t>
      </w:r>
      <w:r w:rsidR="0036645A" w:rsidRPr="002C294E">
        <w:rPr>
          <w:rFonts w:ascii="Arial" w:hAnsi="Arial"/>
          <w:sz w:val="22"/>
          <w:szCs w:val="22"/>
        </w:rPr>
        <w:t xml:space="preserve">a </w:t>
      </w:r>
      <w:r w:rsidR="00FF7B0E" w:rsidRPr="002C294E">
        <w:rPr>
          <w:rFonts w:ascii="Arial" w:hAnsi="Arial"/>
          <w:sz w:val="22"/>
          <w:szCs w:val="22"/>
        </w:rPr>
        <w:t>MUFACE</w:t>
      </w:r>
      <w:r w:rsidR="0036645A" w:rsidRPr="002C294E">
        <w:rPr>
          <w:rFonts w:ascii="Arial" w:hAnsi="Arial"/>
          <w:sz w:val="22"/>
          <w:szCs w:val="22"/>
        </w:rPr>
        <w:t>.</w:t>
      </w:r>
    </w:p>
    <w:p w:rsidR="00B9210A" w:rsidRDefault="00B9210A" w:rsidP="00FF7B0E">
      <w:pPr>
        <w:pStyle w:val="NORMAL2"/>
        <w:ind w:left="426"/>
        <w:rPr>
          <w:szCs w:val="22"/>
        </w:rPr>
      </w:pPr>
    </w:p>
    <w:p w:rsidR="006F7C19" w:rsidRDefault="006F7C19" w:rsidP="00FF7B0E">
      <w:pPr>
        <w:pStyle w:val="NORMAL2"/>
        <w:ind w:left="426"/>
        <w:rPr>
          <w:szCs w:val="22"/>
        </w:rPr>
      </w:pPr>
    </w:p>
    <w:p w:rsidR="00F36D00" w:rsidRDefault="00F36D00" w:rsidP="00FF7B0E">
      <w:pPr>
        <w:pStyle w:val="NORMAL2"/>
        <w:ind w:left="426"/>
        <w:rPr>
          <w:szCs w:val="22"/>
        </w:rPr>
      </w:pPr>
    </w:p>
    <w:p w:rsidR="00F36D00" w:rsidRPr="002C294E" w:rsidRDefault="00F36D00" w:rsidP="00F36D00">
      <w:pPr>
        <w:ind w:left="993" w:hanging="567"/>
        <w:rPr>
          <w:rFonts w:ascii="Arial" w:hAnsi="Arial"/>
          <w:b/>
          <w:sz w:val="22"/>
          <w:szCs w:val="22"/>
        </w:rPr>
      </w:pPr>
      <w:r w:rsidRPr="002C294E">
        <w:rPr>
          <w:rFonts w:ascii="Arial" w:hAnsi="Arial"/>
          <w:b/>
          <w:sz w:val="22"/>
          <w:szCs w:val="22"/>
        </w:rPr>
        <w:t>7.</w:t>
      </w:r>
      <w:r>
        <w:rPr>
          <w:rFonts w:ascii="Arial" w:hAnsi="Arial"/>
          <w:b/>
          <w:sz w:val="22"/>
          <w:szCs w:val="22"/>
        </w:rPr>
        <w:t>2</w:t>
      </w:r>
      <w:r w:rsidRPr="002C294E">
        <w:rPr>
          <w:rFonts w:ascii="Arial" w:hAnsi="Arial"/>
          <w:b/>
          <w:sz w:val="22"/>
          <w:szCs w:val="22"/>
        </w:rPr>
        <w:t xml:space="preserve">.- </w:t>
      </w:r>
      <w:r>
        <w:rPr>
          <w:rFonts w:ascii="Arial" w:hAnsi="Arial"/>
          <w:b/>
          <w:sz w:val="22"/>
          <w:szCs w:val="22"/>
        </w:rPr>
        <w:t>Contenido de la resolución</w:t>
      </w:r>
      <w:r w:rsidR="00285778">
        <w:rPr>
          <w:rFonts w:ascii="Arial" w:hAnsi="Arial"/>
          <w:b/>
          <w:sz w:val="22"/>
          <w:szCs w:val="22"/>
        </w:rPr>
        <w:t xml:space="preserve"> en el caso de personal funcionario adscrito a MUFACE</w:t>
      </w:r>
      <w:r>
        <w:rPr>
          <w:rFonts w:ascii="Arial" w:hAnsi="Arial"/>
          <w:b/>
          <w:sz w:val="22"/>
          <w:szCs w:val="22"/>
        </w:rPr>
        <w:t>.</w:t>
      </w:r>
    </w:p>
    <w:p w:rsidR="00F36D00" w:rsidRPr="002C294E" w:rsidRDefault="00F36D00" w:rsidP="00F36D00">
      <w:pPr>
        <w:ind w:left="426"/>
        <w:jc w:val="both"/>
        <w:rPr>
          <w:rFonts w:ascii="Arial" w:hAnsi="Arial"/>
          <w:sz w:val="22"/>
          <w:szCs w:val="22"/>
        </w:rPr>
      </w:pPr>
    </w:p>
    <w:p w:rsidR="00F36D00" w:rsidRDefault="00F36D00" w:rsidP="00F36D00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resolución que pone fin al expediente de averiguación de causas se pronunciará sobre los siguientes puntos:</w:t>
      </w:r>
    </w:p>
    <w:p w:rsidR="00F36D00" w:rsidRDefault="00F36D00" w:rsidP="00F36D00">
      <w:pPr>
        <w:ind w:left="426"/>
        <w:jc w:val="both"/>
        <w:rPr>
          <w:rFonts w:ascii="Arial" w:hAnsi="Arial"/>
          <w:sz w:val="22"/>
          <w:szCs w:val="22"/>
        </w:rPr>
      </w:pPr>
    </w:p>
    <w:p w:rsidR="00F36D00" w:rsidRDefault="00F36D00" w:rsidP="00F36D00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7.2.1.- Relación existente entre la enfermedad contraída y la actividad de servicio a la Administración ejecutada por el funcionario mutualista.</w:t>
      </w:r>
    </w:p>
    <w:p w:rsidR="00F36D00" w:rsidRDefault="00F36D00" w:rsidP="00F36D00">
      <w:pPr>
        <w:ind w:left="426"/>
        <w:jc w:val="both"/>
        <w:rPr>
          <w:rFonts w:ascii="Arial" w:hAnsi="Arial"/>
          <w:sz w:val="22"/>
          <w:szCs w:val="22"/>
        </w:rPr>
      </w:pPr>
    </w:p>
    <w:p w:rsidR="00F36D00" w:rsidRDefault="00F36D00" w:rsidP="00F36D00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7.2.2.- Su inclusión, o no, entre las actividades mencionadas en el cuadro de enfermedades profesionales (R.D. 1299/2006).</w:t>
      </w:r>
    </w:p>
    <w:p w:rsidR="00F36D00" w:rsidRDefault="00F36D00" w:rsidP="00F36D00">
      <w:pPr>
        <w:ind w:left="426"/>
        <w:jc w:val="both"/>
        <w:rPr>
          <w:rFonts w:ascii="Arial" w:hAnsi="Arial"/>
          <w:sz w:val="22"/>
          <w:szCs w:val="22"/>
        </w:rPr>
      </w:pPr>
    </w:p>
    <w:p w:rsidR="005B4A21" w:rsidRDefault="00F36D00" w:rsidP="005B4A21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7.2.3.- Relación de causalidad entre la enfermedad contraída y los elementos o sustancias enumerados en el citado cuadro (R.D. 1299/2006) que se encuentran presentes en</w:t>
      </w:r>
      <w:r w:rsidR="005B4A21">
        <w:rPr>
          <w:rFonts w:ascii="Arial" w:hAnsi="Arial"/>
          <w:sz w:val="22"/>
          <w:szCs w:val="22"/>
        </w:rPr>
        <w:t xml:space="preserve"> la actividad desarrollada por el funcionario mutualista.</w:t>
      </w:r>
    </w:p>
    <w:p w:rsidR="00F36D00" w:rsidRDefault="006F7C19" w:rsidP="00F36D00">
      <w:pPr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B9210A" w:rsidRDefault="00B9210A">
      <w:pPr>
        <w:pStyle w:val="NORMAL2"/>
        <w:ind w:left="426"/>
      </w:pPr>
    </w:p>
    <w:p w:rsidR="00D64BDB" w:rsidRDefault="00B9210A" w:rsidP="00D64BDB">
      <w:pPr>
        <w:spacing w:line="220" w:lineRule="exact"/>
        <w:ind w:left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 w:rsidR="00D64BDB">
        <w:rPr>
          <w:rFonts w:ascii="Arial" w:hAnsi="Arial"/>
          <w:b/>
          <w:sz w:val="22"/>
        </w:rPr>
        <w:t>.- REVISIÓN</w:t>
      </w:r>
    </w:p>
    <w:p w:rsidR="00D64BDB" w:rsidRDefault="00D64BDB" w:rsidP="00D64B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/>
          <w:snapToGrid w:val="0"/>
          <w:color w:val="000000"/>
          <w:sz w:val="22"/>
        </w:rPr>
      </w:pPr>
    </w:p>
    <w:p w:rsidR="00D64BDB" w:rsidRDefault="00D64BDB" w:rsidP="00D64BDB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En la siguiente tabla se estructura la edición, fecha y motivos que han producido variaciones significativas de este procedimiento.</w:t>
      </w:r>
    </w:p>
    <w:p w:rsidR="00D64BDB" w:rsidRDefault="00D64BDB" w:rsidP="00D64BDB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" w:hAnsi="Arial"/>
          <w:snapToGrid w:val="0"/>
          <w:color w:val="000000"/>
          <w:sz w:val="22"/>
        </w:rPr>
      </w:pPr>
    </w:p>
    <w:p w:rsidR="00D64BDB" w:rsidRDefault="00D64BDB" w:rsidP="00D64BDB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" w:hAnsi="Arial"/>
          <w:snapToGrid w:val="0"/>
          <w:color w:val="000000"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843"/>
        <w:gridCol w:w="4961"/>
      </w:tblGrid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D64BDB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EDICIÓN</w:t>
            </w:r>
          </w:p>
        </w:tc>
        <w:tc>
          <w:tcPr>
            <w:tcW w:w="1843" w:type="dxa"/>
          </w:tcPr>
          <w:p w:rsidR="00D64BDB" w:rsidRDefault="00D64BDB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FECHA</w:t>
            </w:r>
          </w:p>
        </w:tc>
        <w:tc>
          <w:tcPr>
            <w:tcW w:w="4961" w:type="dxa"/>
          </w:tcPr>
          <w:p w:rsidR="00D64BDB" w:rsidRDefault="00D64BDB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MOTIVO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D64BDB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1.0</w:t>
            </w:r>
          </w:p>
        </w:tc>
        <w:tc>
          <w:tcPr>
            <w:tcW w:w="1843" w:type="dxa"/>
          </w:tcPr>
          <w:p w:rsidR="00D64BDB" w:rsidRDefault="00A97A56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D75261">
              <w:rPr>
                <w:rFonts w:ascii="Arial" w:hAnsi="Arial"/>
                <w:snapToGrid w:val="0"/>
                <w:sz w:val="22"/>
              </w:rPr>
              <w:t>13</w:t>
            </w:r>
            <w:r w:rsidR="00D64BDB">
              <w:rPr>
                <w:rFonts w:ascii="Arial" w:hAnsi="Arial"/>
                <w:snapToGrid w:val="0"/>
                <w:sz w:val="22"/>
              </w:rPr>
              <w:t>/</w:t>
            </w:r>
            <w:r w:rsidR="00B9210A">
              <w:rPr>
                <w:rFonts w:ascii="Arial" w:hAnsi="Arial"/>
                <w:snapToGrid w:val="0"/>
                <w:sz w:val="22"/>
              </w:rPr>
              <w:t>06</w:t>
            </w:r>
            <w:r w:rsidR="00D64BDB">
              <w:rPr>
                <w:rFonts w:ascii="Arial" w:hAnsi="Arial"/>
                <w:snapToGrid w:val="0"/>
                <w:sz w:val="22"/>
              </w:rPr>
              <w:t>/2007</w:t>
            </w:r>
          </w:p>
        </w:tc>
        <w:tc>
          <w:tcPr>
            <w:tcW w:w="4961" w:type="dxa"/>
          </w:tcPr>
          <w:p w:rsidR="00D64BDB" w:rsidRDefault="00B45038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Borrador</w:t>
            </w:r>
            <w:r w:rsidR="00D64BDB">
              <w:rPr>
                <w:rFonts w:ascii="Arial" w:hAnsi="Arial"/>
                <w:snapToGrid w:val="0"/>
                <w:sz w:val="22"/>
              </w:rPr>
              <w:t xml:space="preserve"> del procedimiento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B45038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2.0</w:t>
            </w:r>
          </w:p>
        </w:tc>
        <w:tc>
          <w:tcPr>
            <w:tcW w:w="1843" w:type="dxa"/>
          </w:tcPr>
          <w:p w:rsidR="00D64BDB" w:rsidRDefault="00870B05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 10</w:t>
            </w:r>
            <w:r w:rsidR="00B45038">
              <w:rPr>
                <w:rFonts w:ascii="Arial" w:hAnsi="Arial"/>
                <w:snapToGrid w:val="0"/>
                <w:sz w:val="22"/>
              </w:rPr>
              <w:t>/07/2007</w:t>
            </w:r>
          </w:p>
        </w:tc>
        <w:tc>
          <w:tcPr>
            <w:tcW w:w="4961" w:type="dxa"/>
          </w:tcPr>
          <w:p w:rsidR="00D64BDB" w:rsidRDefault="00B45038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Elaboración inicial del procedimiento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A45E3E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2.0</w:t>
            </w:r>
          </w:p>
        </w:tc>
        <w:tc>
          <w:tcPr>
            <w:tcW w:w="1843" w:type="dxa"/>
          </w:tcPr>
          <w:p w:rsidR="00D64BDB" w:rsidRDefault="00A45E3E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smartTag w:uri="urn:schemas-microsoft-com:office:smarttags" w:element="date">
              <w:smartTagPr>
                <w:attr w:name="Year" w:val="2008"/>
                <w:attr w:name="Day" w:val="06"/>
                <w:attr w:name="Month" w:val="03"/>
                <w:attr w:name="ls" w:val="trans"/>
              </w:smartTagPr>
              <w:r>
                <w:rPr>
                  <w:rFonts w:ascii="Arial" w:hAnsi="Arial"/>
                  <w:snapToGrid w:val="0"/>
                  <w:sz w:val="22"/>
                </w:rPr>
                <w:t>06/03/2008</w:t>
              </w:r>
            </w:smartTag>
          </w:p>
        </w:tc>
        <w:tc>
          <w:tcPr>
            <w:tcW w:w="4961" w:type="dxa"/>
          </w:tcPr>
          <w:p w:rsidR="00D64BDB" w:rsidRDefault="00A45E3E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Aprobación C. S. S.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A3548C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2.1 </w:t>
            </w:r>
          </w:p>
        </w:tc>
        <w:tc>
          <w:tcPr>
            <w:tcW w:w="1843" w:type="dxa"/>
          </w:tcPr>
          <w:p w:rsidR="00D64BDB" w:rsidRDefault="00A3548C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30/09/08</w:t>
            </w:r>
          </w:p>
        </w:tc>
        <w:tc>
          <w:tcPr>
            <w:tcW w:w="4961" w:type="dxa"/>
          </w:tcPr>
          <w:p w:rsidR="00D64BDB" w:rsidRDefault="00A3548C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Modificación hipervínculos a página Web del INSHT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8C07D8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2.2</w:t>
            </w:r>
          </w:p>
        </w:tc>
        <w:tc>
          <w:tcPr>
            <w:tcW w:w="1843" w:type="dxa"/>
          </w:tcPr>
          <w:p w:rsidR="00D64BDB" w:rsidRDefault="008C07D8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27/11/2008</w:t>
            </w:r>
          </w:p>
        </w:tc>
        <w:tc>
          <w:tcPr>
            <w:tcW w:w="4961" w:type="dxa"/>
          </w:tcPr>
          <w:p w:rsidR="00D64BDB" w:rsidRDefault="008C07D8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Simplificación del texto del procedimiento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2C3BC2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2.2</w:t>
            </w:r>
          </w:p>
        </w:tc>
        <w:tc>
          <w:tcPr>
            <w:tcW w:w="1843" w:type="dxa"/>
          </w:tcPr>
          <w:p w:rsidR="00D64BDB" w:rsidRDefault="002C3BC2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22/09/2009</w:t>
            </w:r>
          </w:p>
        </w:tc>
        <w:tc>
          <w:tcPr>
            <w:tcW w:w="4961" w:type="dxa"/>
          </w:tcPr>
          <w:p w:rsidR="00D64BDB" w:rsidRDefault="002C3BC2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Instrucción del Vicerrector de publicación en WEB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B6152E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2.3</w:t>
            </w:r>
          </w:p>
        </w:tc>
        <w:tc>
          <w:tcPr>
            <w:tcW w:w="1843" w:type="dxa"/>
          </w:tcPr>
          <w:p w:rsidR="00D64BDB" w:rsidRDefault="00B6152E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02/03/2010</w:t>
            </w:r>
          </w:p>
        </w:tc>
        <w:tc>
          <w:tcPr>
            <w:tcW w:w="4961" w:type="dxa"/>
          </w:tcPr>
          <w:p w:rsidR="00D64BDB" w:rsidRPr="00B6152E" w:rsidRDefault="00B6152E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6152E">
              <w:rPr>
                <w:rFonts w:ascii="Arial" w:hAnsi="Arial" w:cs="Arial"/>
                <w:snapToGrid w:val="0"/>
                <w:sz w:val="22"/>
                <w:szCs w:val="22"/>
              </w:rPr>
              <w:t>Recoger RD.</w:t>
            </w:r>
            <w:r w:rsidRPr="00B6152E">
              <w:rPr>
                <w:rFonts w:ascii="Arial" w:hAnsi="Arial" w:cs="Arial"/>
                <w:iCs/>
                <w:sz w:val="22"/>
                <w:szCs w:val="22"/>
              </w:rPr>
              <w:t xml:space="preserve"> 2/2010, para modificación reglamento mutualismo Administrativo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190702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2.4</w:t>
            </w:r>
          </w:p>
        </w:tc>
        <w:tc>
          <w:tcPr>
            <w:tcW w:w="1843" w:type="dxa"/>
          </w:tcPr>
          <w:p w:rsidR="00D64BDB" w:rsidRDefault="00190702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25/10/2013</w:t>
            </w:r>
          </w:p>
        </w:tc>
        <w:tc>
          <w:tcPr>
            <w:tcW w:w="4961" w:type="dxa"/>
          </w:tcPr>
          <w:p w:rsidR="00D64BDB" w:rsidRDefault="00190702" w:rsidP="00190702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Aclaraciones sobre cuando enviar información a la mutua.</w:t>
            </w:r>
          </w:p>
        </w:tc>
      </w:tr>
      <w:tr w:rsidR="00D64BD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5" w:type="dxa"/>
          </w:tcPr>
          <w:p w:rsidR="00D64BDB" w:rsidRDefault="00D64BDB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D64BDB" w:rsidRDefault="00D64BDB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4961" w:type="dxa"/>
          </w:tcPr>
          <w:p w:rsidR="00D64BDB" w:rsidRDefault="00D64BDB" w:rsidP="00C1684A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D64BDB" w:rsidRDefault="00D64BDB" w:rsidP="00D64BDB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jc w:val="both"/>
        <w:rPr>
          <w:rFonts w:ascii="Arial" w:hAnsi="Arial"/>
          <w:snapToGrid w:val="0"/>
          <w:sz w:val="22"/>
        </w:rPr>
      </w:pPr>
    </w:p>
    <w:p w:rsidR="00ED2451" w:rsidRDefault="00ED2451" w:rsidP="00EB5D35">
      <w:pPr>
        <w:spacing w:line="220" w:lineRule="exact"/>
        <w:ind w:left="426"/>
      </w:pPr>
    </w:p>
    <w:sectPr w:rsidR="00ED2451">
      <w:pgSz w:w="12240" w:h="15840"/>
      <w:pgMar w:top="1418" w:right="1344" w:bottom="1418" w:left="13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8F" w:rsidRDefault="00DB6F8F">
      <w:r>
        <w:separator/>
      </w:r>
    </w:p>
  </w:endnote>
  <w:endnote w:type="continuationSeparator" w:id="0">
    <w:p w:rsidR="00DB6F8F" w:rsidRDefault="00DB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Ligh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1" w:rsidRDefault="00ED24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2451" w:rsidRDefault="00ED24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1" w:rsidRDefault="00ED24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0702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D2451" w:rsidRDefault="00C84DC2">
    <w:pPr>
      <w:pStyle w:val="Piedepgina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Gestión </w:t>
    </w:r>
    <w:r w:rsidR="00EB5D35">
      <w:rPr>
        <w:rFonts w:ascii="Arial" w:hAnsi="Arial"/>
        <w:i/>
        <w:sz w:val="16"/>
      </w:rPr>
      <w:t>posible caso de EEPP v</w:t>
    </w:r>
    <w:r w:rsidR="00ED2451">
      <w:rPr>
        <w:rFonts w:ascii="Arial" w:hAnsi="Arial"/>
        <w:i/>
        <w:sz w:val="16"/>
      </w:rPr>
      <w:t xml:space="preserve"> </w:t>
    </w:r>
    <w:r w:rsidR="006F7C19">
      <w:rPr>
        <w:rFonts w:ascii="Arial" w:hAnsi="Arial"/>
        <w:i/>
        <w:sz w:val="16"/>
      </w:rPr>
      <w:t>2</w:t>
    </w:r>
    <w:r w:rsidR="00ED2451">
      <w:rPr>
        <w:rFonts w:ascii="Arial" w:hAnsi="Arial"/>
        <w:i/>
        <w:sz w:val="16"/>
      </w:rPr>
      <w:t>.</w:t>
    </w:r>
    <w:r w:rsidR="00C17EFB">
      <w:rPr>
        <w:rFonts w:ascii="Arial" w:hAnsi="Arial"/>
        <w:i/>
        <w:sz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8F" w:rsidRDefault="00DB6F8F">
      <w:r>
        <w:separator/>
      </w:r>
    </w:p>
  </w:footnote>
  <w:footnote w:type="continuationSeparator" w:id="0">
    <w:p w:rsidR="00DB6F8F" w:rsidRDefault="00DB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51" w:rsidRDefault="00960E3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-30480</wp:posOffset>
          </wp:positionH>
          <wp:positionV relativeFrom="paragraph">
            <wp:posOffset>7620</wp:posOffset>
          </wp:positionV>
          <wp:extent cx="920750" cy="899160"/>
          <wp:effectExtent l="19050" t="0" r="0" b="0"/>
          <wp:wrapTopAndBottom/>
          <wp:docPr id="4" name="Imagen 4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4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4pt;margin-top:15pt;width:331.2pt;height:28.8pt;z-index:251656704;mso-position-horizontal-relative:text;mso-position-vertical-relative:text" o:allowincell="f" stroked="f">
          <v:textbox style="mso-next-textbox:#_x0000_s2049">
            <w:txbxContent>
              <w:p w:rsidR="00ED2451" w:rsidRDefault="00ED2451">
                <w:pPr>
                  <w:pStyle w:val="Textoindependiente"/>
                  <w:jc w:val="center"/>
                </w:pPr>
                <w:r>
                  <w:t>PREVENCION DE RIESGOS LABORALES</w:t>
                </w:r>
              </w:p>
              <w:p w:rsidR="00ED2451" w:rsidRDefault="00ED2451">
                <w:pPr>
                  <w:rPr>
                    <w:rFonts w:ascii="Times New Roman" w:hAnsi="Times New Roman"/>
                    <w:spacing w:val="60"/>
                    <w:position w:val="-28"/>
                    <w:sz w:val="28"/>
                  </w:rPr>
                </w:pPr>
                <w:r>
                  <w:rPr>
                    <w:rFonts w:ascii="Times New Roman" w:hAnsi="Times New Roman"/>
                    <w:spacing w:val="60"/>
                    <w:position w:val="-18"/>
                    <w:sz w:val="28"/>
                  </w:rPr>
                  <w:t xml:space="preserve">   </w:t>
                </w:r>
              </w:p>
              <w:p w:rsidR="00ED2451" w:rsidRDefault="00ED2451">
                <w:pPr>
                  <w:jc w:val="right"/>
                  <w:rPr>
                    <w:rFonts w:ascii="Times New Roman" w:hAnsi="Times New Roman"/>
                    <w:spacing w:val="60"/>
                    <w:sz w:val="28"/>
                  </w:rPr>
                </w:pPr>
              </w:p>
            </w:txbxContent>
          </v:textbox>
        </v:shape>
      </w:pict>
    </w:r>
    <w:r w:rsidR="00ED2451">
      <w:rPr>
        <w:noProof/>
      </w:rPr>
      <w:pict>
        <v:line id="_x0000_s2050" style="position:absolute;flip:x;z-index:251657728;mso-position-horizontal-relative:text;mso-position-vertical-relative:text" from="192pt,29.4pt" to="472.8pt,29.4pt" o:allowincell="f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10B1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33CAE"/>
    <w:multiLevelType w:val="multilevel"/>
    <w:tmpl w:val="608C31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0B002D67"/>
    <w:multiLevelType w:val="hybridMultilevel"/>
    <w:tmpl w:val="7668F952"/>
    <w:lvl w:ilvl="0" w:tplc="FB604DF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0C54FF"/>
    <w:multiLevelType w:val="singleLevel"/>
    <w:tmpl w:val="2F4CCD1A"/>
    <w:lvl w:ilvl="0">
      <w:start w:val="1"/>
      <w:numFmt w:val="bullet"/>
      <w:pStyle w:val="TOPO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">
    <w:nsid w:val="13E918EB"/>
    <w:multiLevelType w:val="singleLevel"/>
    <w:tmpl w:val="457627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A4F6DED"/>
    <w:multiLevelType w:val="multilevel"/>
    <w:tmpl w:val="D9DA0F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6">
    <w:nsid w:val="7B7A402B"/>
    <w:multiLevelType w:val="singleLevel"/>
    <w:tmpl w:val="06263A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760"/>
    <w:rsid w:val="00006CBF"/>
    <w:rsid w:val="00046720"/>
    <w:rsid w:val="000603EF"/>
    <w:rsid w:val="00061E90"/>
    <w:rsid w:val="00063921"/>
    <w:rsid w:val="001245DC"/>
    <w:rsid w:val="00131CB9"/>
    <w:rsid w:val="00172E5A"/>
    <w:rsid w:val="00190702"/>
    <w:rsid w:val="001C0407"/>
    <w:rsid w:val="001D76C2"/>
    <w:rsid w:val="001E3B38"/>
    <w:rsid w:val="001E54CA"/>
    <w:rsid w:val="002179CE"/>
    <w:rsid w:val="00252F51"/>
    <w:rsid w:val="00285778"/>
    <w:rsid w:val="002C294E"/>
    <w:rsid w:val="002C3BC2"/>
    <w:rsid w:val="002F3B51"/>
    <w:rsid w:val="003041D8"/>
    <w:rsid w:val="0033099B"/>
    <w:rsid w:val="00351096"/>
    <w:rsid w:val="0036645A"/>
    <w:rsid w:val="00366FAB"/>
    <w:rsid w:val="003801F1"/>
    <w:rsid w:val="003A40F7"/>
    <w:rsid w:val="0044437E"/>
    <w:rsid w:val="004709D6"/>
    <w:rsid w:val="00492301"/>
    <w:rsid w:val="004A6CCC"/>
    <w:rsid w:val="004C7EFF"/>
    <w:rsid w:val="004E1C78"/>
    <w:rsid w:val="004F5D28"/>
    <w:rsid w:val="00507AD6"/>
    <w:rsid w:val="00510FD0"/>
    <w:rsid w:val="00517580"/>
    <w:rsid w:val="0053751A"/>
    <w:rsid w:val="00544B0B"/>
    <w:rsid w:val="00557033"/>
    <w:rsid w:val="0058229F"/>
    <w:rsid w:val="00587FC0"/>
    <w:rsid w:val="005B2B83"/>
    <w:rsid w:val="005B4A21"/>
    <w:rsid w:val="005E6CA1"/>
    <w:rsid w:val="005F13F9"/>
    <w:rsid w:val="0062396F"/>
    <w:rsid w:val="0064332B"/>
    <w:rsid w:val="00656DA1"/>
    <w:rsid w:val="00674719"/>
    <w:rsid w:val="00681B67"/>
    <w:rsid w:val="00693495"/>
    <w:rsid w:val="006B7168"/>
    <w:rsid w:val="006C4717"/>
    <w:rsid w:val="006E5ED9"/>
    <w:rsid w:val="006F7C19"/>
    <w:rsid w:val="00750E62"/>
    <w:rsid w:val="007866C5"/>
    <w:rsid w:val="00795929"/>
    <w:rsid w:val="007B122D"/>
    <w:rsid w:val="007E15D9"/>
    <w:rsid w:val="007E66BD"/>
    <w:rsid w:val="0081126C"/>
    <w:rsid w:val="00827E3C"/>
    <w:rsid w:val="008329A3"/>
    <w:rsid w:val="00870B05"/>
    <w:rsid w:val="008C07D8"/>
    <w:rsid w:val="008F5354"/>
    <w:rsid w:val="00920802"/>
    <w:rsid w:val="009565BA"/>
    <w:rsid w:val="00960E3A"/>
    <w:rsid w:val="009737D8"/>
    <w:rsid w:val="0098224E"/>
    <w:rsid w:val="009C45E2"/>
    <w:rsid w:val="009C7EFF"/>
    <w:rsid w:val="009D2D8D"/>
    <w:rsid w:val="009E3760"/>
    <w:rsid w:val="009F2CD8"/>
    <w:rsid w:val="00A25D7E"/>
    <w:rsid w:val="00A3548C"/>
    <w:rsid w:val="00A41342"/>
    <w:rsid w:val="00A41F6A"/>
    <w:rsid w:val="00A44039"/>
    <w:rsid w:val="00A45E3E"/>
    <w:rsid w:val="00A97A56"/>
    <w:rsid w:val="00AB1C72"/>
    <w:rsid w:val="00AC570C"/>
    <w:rsid w:val="00B178A9"/>
    <w:rsid w:val="00B45038"/>
    <w:rsid w:val="00B6152E"/>
    <w:rsid w:val="00B73515"/>
    <w:rsid w:val="00B9210A"/>
    <w:rsid w:val="00BE3662"/>
    <w:rsid w:val="00BE6583"/>
    <w:rsid w:val="00BF2B3F"/>
    <w:rsid w:val="00C1684A"/>
    <w:rsid w:val="00C17EFB"/>
    <w:rsid w:val="00C27E19"/>
    <w:rsid w:val="00C84DC2"/>
    <w:rsid w:val="00CB6463"/>
    <w:rsid w:val="00CC6DCB"/>
    <w:rsid w:val="00CD68C4"/>
    <w:rsid w:val="00D07E65"/>
    <w:rsid w:val="00D113AB"/>
    <w:rsid w:val="00D47BD6"/>
    <w:rsid w:val="00D617F8"/>
    <w:rsid w:val="00D64BDB"/>
    <w:rsid w:val="00D75261"/>
    <w:rsid w:val="00DB130D"/>
    <w:rsid w:val="00DB4791"/>
    <w:rsid w:val="00DB6F8F"/>
    <w:rsid w:val="00DC6A29"/>
    <w:rsid w:val="00DE2D6C"/>
    <w:rsid w:val="00DE6A16"/>
    <w:rsid w:val="00E23F3D"/>
    <w:rsid w:val="00E256D6"/>
    <w:rsid w:val="00E32A14"/>
    <w:rsid w:val="00E32EFE"/>
    <w:rsid w:val="00E92986"/>
    <w:rsid w:val="00E969C1"/>
    <w:rsid w:val="00EB5D35"/>
    <w:rsid w:val="00ED2451"/>
    <w:rsid w:val="00EE53C3"/>
    <w:rsid w:val="00F36D00"/>
    <w:rsid w:val="00F44993"/>
    <w:rsid w:val="00F9505F"/>
    <w:rsid w:val="00FB047A"/>
    <w:rsid w:val="00FC47F4"/>
    <w:rsid w:val="00FE092D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lang w:val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6120" w:hanging="360"/>
      <w:outlineLvl w:val="2"/>
    </w:pPr>
    <w:rPr>
      <w:rFonts w:ascii="Arial" w:hAnsi="Arial" w:cs="Arial"/>
      <w:color w:val="402000"/>
      <w:sz w:val="28"/>
      <w:szCs w:val="4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426"/>
      <w:outlineLvl w:val="3"/>
    </w:pPr>
    <w:rPr>
      <w:rFonts w:ascii="Arial" w:hAnsi="Arial" w:cs="Arial"/>
      <w:sz w:val="22"/>
      <w:u w:val="single"/>
      <w:lang w:val="es-ES"/>
    </w:rPr>
  </w:style>
  <w:style w:type="paragraph" w:styleId="Ttulo5">
    <w:name w:val="heading 5"/>
    <w:basedOn w:val="Normal"/>
    <w:next w:val="Normal"/>
    <w:qFormat/>
    <w:pPr>
      <w:keepNext/>
      <w:spacing w:line="220" w:lineRule="exact"/>
      <w:outlineLvl w:val="4"/>
    </w:pPr>
    <w:rPr>
      <w:rFonts w:ascii="Arial" w:hAnsi="Arial"/>
      <w:i/>
      <w:iCs/>
      <w:sz w:val="16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i/>
      <w:iCs/>
      <w:sz w:val="16"/>
    </w:rPr>
  </w:style>
  <w:style w:type="paragraph" w:styleId="Ttulo8">
    <w:name w:val="heading 8"/>
    <w:basedOn w:val="Normal"/>
    <w:next w:val="Normal"/>
    <w:qFormat/>
    <w:pPr>
      <w:keepNext/>
      <w:spacing w:line="220" w:lineRule="exact"/>
      <w:outlineLvl w:val="7"/>
    </w:pPr>
    <w:rPr>
      <w:rFonts w:ascii="Arial" w:hAnsi="Arial"/>
      <w:b/>
      <w:sz w:val="18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right"/>
    </w:pPr>
    <w:rPr>
      <w:rFonts w:ascii="Times New Roman" w:hAnsi="Times New Roman"/>
      <w:spacing w:val="60"/>
      <w:sz w:val="16"/>
    </w:rPr>
  </w:style>
  <w:style w:type="paragraph" w:styleId="Listaconvietas2">
    <w:name w:val="List Bullet 2"/>
    <w:basedOn w:val="Normal"/>
    <w:autoRedefine/>
    <w:pPr>
      <w:numPr>
        <w:numId w:val="1"/>
      </w:numPr>
      <w:spacing w:line="260" w:lineRule="exact"/>
      <w:jc w:val="both"/>
    </w:pPr>
    <w:rPr>
      <w:rFonts w:ascii="Arial" w:hAnsi="Arial"/>
      <w:sz w:val="20"/>
      <w:lang w:val="es-ES"/>
    </w:rPr>
  </w:style>
  <w:style w:type="paragraph" w:customStyle="1" w:styleId="TOPO">
    <w:name w:val="TOPO"/>
    <w:basedOn w:val="Normal"/>
    <w:pPr>
      <w:numPr>
        <w:numId w:val="2"/>
      </w:numPr>
      <w:spacing w:before="40" w:line="260" w:lineRule="exact"/>
      <w:jc w:val="both"/>
    </w:pPr>
    <w:rPr>
      <w:rFonts w:ascii="Arial" w:hAnsi="Arial"/>
      <w:snapToGrid w:val="0"/>
      <w:sz w:val="20"/>
      <w:lang w:val="es-ES"/>
    </w:rPr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  <w:tab w:val="num" w:pos="720"/>
      </w:tabs>
      <w:spacing w:line="260" w:lineRule="exact"/>
      <w:ind w:left="720"/>
      <w:jc w:val="both"/>
    </w:pPr>
    <w:rPr>
      <w:rFonts w:ascii="Rockwell Light" w:hAnsi="Rockwell Light"/>
      <w:snapToGrid w:val="0"/>
      <w:sz w:val="20"/>
      <w:lang w:val="es-ES"/>
    </w:rPr>
  </w:style>
  <w:style w:type="paragraph" w:customStyle="1" w:styleId="NORMAL2">
    <w:name w:val="NORMAL 2"/>
    <w:basedOn w:val="Normal"/>
    <w:pPr>
      <w:widowControl w:val="0"/>
      <w:spacing w:line="260" w:lineRule="exact"/>
      <w:jc w:val="both"/>
    </w:pPr>
    <w:rPr>
      <w:rFonts w:ascii="Arial" w:hAnsi="Arial"/>
      <w:snapToGrid w:val="0"/>
      <w:sz w:val="22"/>
    </w:rPr>
  </w:style>
  <w:style w:type="paragraph" w:styleId="Textocomentario">
    <w:name w:val="annotation text"/>
    <w:basedOn w:val="Normal"/>
    <w:semiHidden/>
    <w:pPr>
      <w:widowControl w:val="0"/>
      <w:spacing w:line="300" w:lineRule="exact"/>
      <w:jc w:val="both"/>
    </w:pPr>
    <w:rPr>
      <w:rFonts w:ascii="Arial" w:hAnsi="Arial"/>
      <w:snapToGrid w:val="0"/>
      <w:sz w:val="20"/>
    </w:r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lang w:val="es-ES"/>
    </w:rPr>
  </w:style>
  <w:style w:type="paragraph" w:styleId="Sangradetextonormal">
    <w:name w:val="Body Text Indent"/>
    <w:basedOn w:val="Normal"/>
    <w:pPr>
      <w:ind w:left="397"/>
      <w:jc w:val="both"/>
    </w:pPr>
    <w:rPr>
      <w:rFonts w:ascii="Times New Roman" w:hAnsi="Times New Roman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2detindependiente">
    <w:name w:val="Body Text Indent 2"/>
    <w:basedOn w:val="Normal"/>
    <w:pPr>
      <w:ind w:left="426"/>
      <w:jc w:val="both"/>
    </w:pPr>
    <w:rPr>
      <w:rFonts w:ascii="Arial" w:hAnsi="Arial"/>
      <w:bCs/>
      <w:sz w:val="22"/>
    </w:rPr>
  </w:style>
  <w:style w:type="paragraph" w:styleId="Textodeglobo">
    <w:name w:val="Balloon Text"/>
    <w:basedOn w:val="Normal"/>
    <w:semiHidden/>
    <w:rsid w:val="00C84D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17F8"/>
    <w:pPr>
      <w:spacing w:before="100" w:beforeAutospacing="1" w:after="100" w:afterAutospacing="1"/>
    </w:pPr>
    <w:rPr>
      <w:rFonts w:ascii="Arial" w:hAnsi="Arial" w:cs="Arial"/>
      <w:szCs w:val="24"/>
      <w:lang w:val="es-ES"/>
    </w:rPr>
  </w:style>
  <w:style w:type="paragraph" w:customStyle="1" w:styleId="peque">
    <w:name w:val="peque"/>
    <w:basedOn w:val="Normal"/>
    <w:rsid w:val="00D617F8"/>
    <w:pPr>
      <w:spacing w:before="100" w:beforeAutospacing="1" w:after="100" w:afterAutospacing="1"/>
    </w:pPr>
    <w:rPr>
      <w:rFonts w:ascii="Arial" w:hAnsi="Arial" w:cs="Arial"/>
      <w:sz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6085">
      <w:bodyDiv w:val="1"/>
      <w:marLeft w:val="20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ht.es/InshtWeb/Contenidos/Normativa/TextosLegales/RD/1997/39_97/PDFs/realdecreto391997de17deeneroporelqueseapruebaelregl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ht.es/InshtWeb/Contenidos/Normativa/TextosLegales/LeyPrevencion/PDFs/leydeprevencionderiesgoslaborale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ht.es/portal/site/Insht/menuitem.1f1a3bc79ab34c578c2e8884060961ca/?vgnextoid=8949e23615dc5110VgnVCM100000dc0ca8c0RCRD&amp;vgnextchannel=1d19bf04b6a03110VgnVCM100000dc0ca8c0RC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%20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prevencion</Template>
  <TotalTime>14</TotalTime>
  <Pages>9</Pages>
  <Words>1734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UMH</Company>
  <LinksUpToDate>false</LinksUpToDate>
  <CharactersWithSpaces>12378</CharactersWithSpaces>
  <SharedDoc>false</SharedDoc>
  <HLinks>
    <vt:vector size="90" baseType="variant">
      <vt:variant>
        <vt:i4>3342375</vt:i4>
      </vt:variant>
      <vt:variant>
        <vt:i4>45</vt:i4>
      </vt:variant>
      <vt:variant>
        <vt:i4>0</vt:i4>
      </vt:variant>
      <vt:variant>
        <vt:i4>5</vt:i4>
      </vt:variant>
      <vt:variant>
        <vt:lpwstr>http://www.insht.es/portal/site/Insht/menuitem.1f1a3bc79ab34c578c2e8884060961ca/?vgnextoid=8949e23615dc5110VgnVCM100000dc0ca8c0RCRD&amp;vgnextchannel=1d19bf04b6a03110VgnVCM100000dc0ca8c0RCRD</vt:lpwstr>
      </vt:variant>
      <vt:variant>
        <vt:lpwstr/>
      </vt:variant>
      <vt:variant>
        <vt:i4>7798796</vt:i4>
      </vt:variant>
      <vt:variant>
        <vt:i4>42</vt:i4>
      </vt:variant>
      <vt:variant>
        <vt:i4>0</vt:i4>
      </vt:variant>
      <vt:variant>
        <vt:i4>5</vt:i4>
      </vt:variant>
      <vt:variant>
        <vt:lpwstr>http://www.insht.es/InshtWeb/Contenidos/Normativa/TextosLegales/RD/1997/39_97/PDFs/realdecreto391997de17deeneroporelqueseapruebaelregla.pdf</vt:lpwstr>
      </vt:variant>
      <vt:variant>
        <vt:lpwstr/>
      </vt:variant>
      <vt:variant>
        <vt:i4>458836</vt:i4>
      </vt:variant>
      <vt:variant>
        <vt:i4>39</vt:i4>
      </vt:variant>
      <vt:variant>
        <vt:i4>0</vt:i4>
      </vt:variant>
      <vt:variant>
        <vt:i4>5</vt:i4>
      </vt:variant>
      <vt:variant>
        <vt:lpwstr>http://www.insht.es/InshtWeb/Contenidos/Normativa/TextosLegales/LeyPrevencion/PDFs/leydeprevencionderiesgoslaborales.pdf</vt:lpwstr>
      </vt:variant>
      <vt:variant>
        <vt:lpwstr/>
      </vt:variant>
      <vt:variant>
        <vt:i4>6488188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descripcion</vt:lpwstr>
      </vt:variant>
      <vt:variant>
        <vt:i4>1769503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tecnicas</vt:lpwstr>
      </vt:variant>
      <vt:variant>
        <vt:i4>1769503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tecnicas</vt:lpwstr>
      </vt:variant>
      <vt:variant>
        <vt:i4>786455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generalidades</vt:lpwstr>
      </vt:variant>
      <vt:variant>
        <vt:i4>6488188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descripcion</vt:lpwstr>
      </vt:variant>
      <vt:variant>
        <vt:i4>65549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resppersonal</vt:lpwstr>
      </vt:variant>
      <vt:variant>
        <vt:i4>8061044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respuni</vt:lpwstr>
      </vt:variant>
      <vt:variant>
        <vt:i4>6619250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respserprev</vt:lpwstr>
      </vt:variant>
      <vt:variant>
        <vt:i4>327706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responsables</vt:lpwstr>
      </vt:variant>
      <vt:variant>
        <vt:i4>6750305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referencias</vt:lpwstr>
      </vt:variant>
      <vt:variant>
        <vt:i4>1310741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ambitoaplicacion</vt:lpwstr>
      </vt:variant>
      <vt:variant>
        <vt:i4>65543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objetivos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José María Bel</dc:creator>
  <cp:lastModifiedBy>juan.perezc</cp:lastModifiedBy>
  <cp:revision>6</cp:revision>
  <cp:lastPrinted>2013-10-25T08:45:00Z</cp:lastPrinted>
  <dcterms:created xsi:type="dcterms:W3CDTF">2013-10-25T08:40:00Z</dcterms:created>
  <dcterms:modified xsi:type="dcterms:W3CDTF">2013-10-25T08:53:00Z</dcterms:modified>
</cp:coreProperties>
</file>