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5" w:rsidRPr="00985F4C" w:rsidRDefault="004B1115" w:rsidP="004B1115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4B1115" w:rsidRPr="00985F4C" w:rsidRDefault="004B1115" w:rsidP="002534A4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rPr>
                <w:rFonts w:ascii="Arial" w:hAnsi="Arial"/>
                <w:b/>
                <w:snapToGrid w:val="0"/>
                <w:sz w:val="18"/>
                <w:lang w:val="ca-ES"/>
              </w:rPr>
            </w:pPr>
            <w:r w:rsidRPr="00985F4C">
              <w:rPr>
                <w:rFonts w:ascii="Arial" w:hAnsi="Arial"/>
                <w:snapToGrid w:val="0"/>
                <w:sz w:val="18"/>
                <w:lang w:val="ca-ES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8"/>
                <w:lang w:val="ca-ES"/>
              </w:rPr>
              <w:t>Unitat</w:t>
            </w:r>
            <w:r w:rsidRPr="00985F4C">
              <w:rPr>
                <w:rFonts w:ascii="Arial" w:hAnsi="Arial"/>
                <w:b/>
                <w:snapToGrid w:val="0"/>
                <w:sz w:val="18"/>
                <w:lang w:val="ca-ES"/>
              </w:rPr>
              <w:t>:</w:t>
            </w: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4B1115" w:rsidRPr="00985F4C" w:rsidRDefault="004B1115" w:rsidP="002534A4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snapToGrid w:val="0"/>
                <w:sz w:val="18"/>
                <w:lang w:val="ca-ES"/>
              </w:rPr>
            </w:pPr>
            <w:r w:rsidRPr="00985F4C">
              <w:rPr>
                <w:rFonts w:ascii="Arial" w:hAnsi="Arial"/>
                <w:snapToGrid w:val="0"/>
                <w:sz w:val="18"/>
                <w:lang w:val="ca-ES"/>
              </w:rPr>
              <w:t xml:space="preserve"> </w:t>
            </w:r>
            <w:r w:rsidRPr="00985F4C">
              <w:rPr>
                <w:rFonts w:ascii="Arial" w:hAnsi="Arial"/>
                <w:b/>
                <w:snapToGrid w:val="0"/>
                <w:sz w:val="18"/>
                <w:lang w:val="ca-ES"/>
              </w:rPr>
              <w:t>Docent / Investigador:</w:t>
            </w: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4B1115" w:rsidRPr="00985F4C" w:rsidRDefault="004B1115" w:rsidP="002534A4">
            <w:pPr>
              <w:widowControl w:val="0"/>
              <w:tabs>
                <w:tab w:val="left" w:pos="72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50"/>
              </w:tabs>
              <w:ind w:left="-70"/>
              <w:jc w:val="both"/>
              <w:rPr>
                <w:rFonts w:ascii="Arial" w:hAnsi="Arial"/>
                <w:b/>
                <w:snapToGrid w:val="0"/>
                <w:sz w:val="18"/>
                <w:lang w:val="ca-ES"/>
              </w:rPr>
            </w:pPr>
            <w:r w:rsidRPr="00985F4C">
              <w:rPr>
                <w:rFonts w:ascii="Arial" w:hAnsi="Arial"/>
                <w:snapToGrid w:val="0"/>
                <w:sz w:val="18"/>
                <w:lang w:val="ca-ES"/>
              </w:rPr>
              <w:t xml:space="preserve"> </w:t>
            </w:r>
            <w:proofErr w:type="spellStart"/>
            <w:r w:rsidRPr="00985F4C">
              <w:rPr>
                <w:rFonts w:ascii="Arial" w:hAnsi="Arial"/>
                <w:b/>
                <w:snapToGrid w:val="0"/>
                <w:sz w:val="18"/>
                <w:lang w:val="ca-ES"/>
              </w:rPr>
              <w:t>Códi</w:t>
            </w:r>
            <w:proofErr w:type="spellEnd"/>
            <w:r w:rsidRPr="00985F4C">
              <w:rPr>
                <w:rFonts w:ascii="Arial" w:hAnsi="Arial"/>
                <w:b/>
                <w:snapToGrid w:val="0"/>
                <w:sz w:val="18"/>
                <w:lang w:val="ca-ES"/>
              </w:rPr>
              <w:t xml:space="preserve"> project</w:t>
            </w:r>
            <w:r>
              <w:rPr>
                <w:rFonts w:ascii="Arial" w:hAnsi="Arial"/>
                <w:b/>
                <w:snapToGrid w:val="0"/>
                <w:sz w:val="18"/>
                <w:lang w:val="ca-ES"/>
              </w:rPr>
              <w:t>e</w:t>
            </w:r>
            <w:r w:rsidRPr="00985F4C">
              <w:rPr>
                <w:rFonts w:ascii="Arial" w:hAnsi="Arial"/>
                <w:b/>
                <w:snapToGrid w:val="0"/>
                <w:sz w:val="18"/>
                <w:lang w:val="ca-ES"/>
              </w:rPr>
              <w:t>:</w:t>
            </w:r>
          </w:p>
        </w:tc>
      </w:tr>
    </w:tbl>
    <w:p w:rsidR="004B1115" w:rsidRPr="00985F4C" w:rsidRDefault="004B1115" w:rsidP="004B1115">
      <w:pPr>
        <w:rPr>
          <w:sz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260"/>
        <w:gridCol w:w="360"/>
        <w:gridCol w:w="360"/>
        <w:gridCol w:w="2880"/>
      </w:tblGrid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b/>
                <w:sz w:val="18"/>
                <w:lang w:val="ca-ES"/>
              </w:rPr>
            </w:pPr>
            <w:r w:rsidRPr="00985F4C">
              <w:rPr>
                <w:b/>
                <w:sz w:val="18"/>
                <w:lang w:val="ca-ES"/>
              </w:rPr>
              <w:t xml:space="preserve">DESCRIPCIÓN DEL </w:t>
            </w:r>
            <w:r>
              <w:rPr>
                <w:b/>
                <w:sz w:val="18"/>
                <w:lang w:val="ca-ES"/>
              </w:rPr>
              <w:t>RISC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jc w:val="center"/>
              <w:rPr>
                <w:b/>
                <w:sz w:val="14"/>
                <w:lang w:val="ca-ES"/>
              </w:rPr>
            </w:pPr>
            <w:r w:rsidRPr="00985F4C">
              <w:rPr>
                <w:b/>
                <w:sz w:val="14"/>
                <w:lang w:val="ca-ES"/>
              </w:rPr>
              <w:t>SÍ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jc w:val="center"/>
              <w:rPr>
                <w:b/>
                <w:sz w:val="14"/>
                <w:lang w:val="ca-ES"/>
              </w:rPr>
            </w:pPr>
            <w:r w:rsidRPr="00985F4C">
              <w:rPr>
                <w:b/>
                <w:sz w:val="14"/>
                <w:lang w:val="ca-ES"/>
              </w:rPr>
              <w:t>NO</w:t>
            </w:r>
          </w:p>
        </w:tc>
        <w:tc>
          <w:tcPr>
            <w:tcW w:w="2880" w:type="dxa"/>
          </w:tcPr>
          <w:p w:rsidR="004B1115" w:rsidRPr="00985F4C" w:rsidRDefault="004B1115" w:rsidP="002534A4">
            <w:pPr>
              <w:jc w:val="center"/>
              <w:rPr>
                <w:b/>
                <w:sz w:val="18"/>
                <w:lang w:val="ca-ES"/>
              </w:rPr>
            </w:pPr>
            <w:r w:rsidRPr="00985F4C">
              <w:rPr>
                <w:b/>
                <w:sz w:val="18"/>
                <w:lang w:val="ca-ES"/>
              </w:rPr>
              <w:t>OBSERVACIONES</w:t>
            </w: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biològic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cancerigen y/o mutagen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>s inherents a</w:t>
            </w:r>
            <w:r>
              <w:rPr>
                <w:sz w:val="18"/>
                <w:lang w:val="ca-ES"/>
              </w:rPr>
              <w:t>l</w:t>
            </w:r>
            <w:r w:rsidRPr="00985F4C">
              <w:rPr>
                <w:sz w:val="18"/>
                <w:lang w:val="ca-ES"/>
              </w:rPr>
              <w:t xml:space="preserve"> tr</w:t>
            </w:r>
            <w:r>
              <w:rPr>
                <w:sz w:val="18"/>
                <w:lang w:val="ca-ES"/>
              </w:rPr>
              <w:t>eball amb</w:t>
            </w:r>
            <w:r w:rsidRPr="00985F4C">
              <w:rPr>
                <w:sz w:val="18"/>
                <w:lang w:val="ca-ES"/>
              </w:rPr>
              <w:t xml:space="preserve"> animals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</w:t>
            </w:r>
            <w:r w:rsidRPr="00985F4C">
              <w:rPr>
                <w:sz w:val="18"/>
                <w:lang w:val="ca-ES"/>
              </w:rPr>
              <w:t xml:space="preserve"> como tòxi</w:t>
            </w:r>
            <w:r>
              <w:rPr>
                <w:sz w:val="18"/>
                <w:lang w:val="ca-ES"/>
              </w:rPr>
              <w:t>ques</w:t>
            </w:r>
            <w:r w:rsidRPr="00985F4C">
              <w:rPr>
                <w:sz w:val="18"/>
                <w:lang w:val="ca-ES"/>
              </w:rPr>
              <w:t xml:space="preserve"> o m</w:t>
            </w:r>
            <w:r>
              <w:rPr>
                <w:sz w:val="18"/>
                <w:lang w:val="ca-ES"/>
              </w:rPr>
              <w:t>olt</w:t>
            </w:r>
            <w:r w:rsidRPr="00985F4C">
              <w:rPr>
                <w:sz w:val="18"/>
                <w:lang w:val="ca-ES"/>
              </w:rPr>
              <w:t xml:space="preserve"> tòxi</w:t>
            </w:r>
            <w:r>
              <w:rPr>
                <w:sz w:val="18"/>
                <w:lang w:val="ca-ES"/>
              </w:rPr>
              <w:t>ques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 como nocive</w:t>
            </w:r>
            <w:r w:rsidRPr="00985F4C">
              <w:rPr>
                <w:sz w:val="18"/>
                <w:lang w:val="ca-ES"/>
              </w:rPr>
              <w:t>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</w:t>
            </w:r>
            <w:r w:rsidRPr="00985F4C">
              <w:rPr>
                <w:sz w:val="18"/>
                <w:lang w:val="ca-ES"/>
              </w:rPr>
              <w:t xml:space="preserve"> como corrosiv</w:t>
            </w:r>
            <w:r>
              <w:rPr>
                <w:sz w:val="18"/>
                <w:lang w:val="ca-ES"/>
              </w:rPr>
              <w:t>e</w:t>
            </w:r>
            <w:r w:rsidRPr="00985F4C">
              <w:rPr>
                <w:sz w:val="18"/>
                <w:lang w:val="ca-ES"/>
              </w:rPr>
              <w:t>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</w:t>
            </w:r>
            <w:r w:rsidRPr="00985F4C">
              <w:rPr>
                <w:sz w:val="18"/>
                <w:lang w:val="ca-ES"/>
              </w:rPr>
              <w:t xml:space="preserve"> como irritants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exposició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atmosfera amb pols</w:t>
            </w:r>
            <w:r w:rsidRPr="00985F4C">
              <w:rPr>
                <w:sz w:val="18"/>
                <w:lang w:val="ca-ES"/>
              </w:rPr>
              <w:t xml:space="preserve"> o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proofErr w:type="spellStart"/>
            <w:r w:rsidRPr="00985F4C">
              <w:rPr>
                <w:sz w:val="18"/>
                <w:lang w:val="ca-ES"/>
              </w:rPr>
              <w:t>neumoconióti</w:t>
            </w:r>
            <w:r>
              <w:rPr>
                <w:sz w:val="18"/>
                <w:lang w:val="ca-ES"/>
              </w:rPr>
              <w:t>que</w:t>
            </w:r>
            <w:r w:rsidRPr="00985F4C">
              <w:rPr>
                <w:sz w:val="18"/>
                <w:lang w:val="ca-ES"/>
              </w:rPr>
              <w:t>s</w:t>
            </w:r>
            <w:proofErr w:type="spellEnd"/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exposició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fum</w:t>
            </w:r>
            <w:r w:rsidRPr="00985F4C">
              <w:rPr>
                <w:sz w:val="18"/>
                <w:lang w:val="ca-ES"/>
              </w:rPr>
              <w:t>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exposició</w:t>
            </w:r>
            <w:r w:rsidRPr="00985F4C">
              <w:rPr>
                <w:sz w:val="18"/>
                <w:lang w:val="ca-ES"/>
              </w:rPr>
              <w:t xml:space="preserve"> gases asfixiants o narcòtics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exposició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atmosferes explosives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 de gaso</w:t>
            </w:r>
            <w:r w:rsidRPr="00985F4C">
              <w:rPr>
                <w:sz w:val="18"/>
                <w:lang w:val="ca-ES"/>
              </w:rPr>
              <w:t>s liqua</w:t>
            </w:r>
            <w:r>
              <w:rPr>
                <w:sz w:val="18"/>
                <w:lang w:val="ca-ES"/>
              </w:rPr>
              <w:t>ts</w:t>
            </w:r>
            <w:r w:rsidRPr="00985F4C">
              <w:rPr>
                <w:sz w:val="18"/>
                <w:lang w:val="ca-ES"/>
              </w:rPr>
              <w:t xml:space="preserve"> o criogènics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</w:t>
            </w:r>
            <w:bookmarkStart w:id="0" w:name="_GoBack"/>
            <w:bookmarkEnd w:id="0"/>
            <w:r>
              <w:rPr>
                <w:sz w:val="18"/>
                <w:lang w:val="ca-ES"/>
              </w:rPr>
              <w:t>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</w:t>
            </w:r>
            <w:r w:rsidRPr="00985F4C">
              <w:rPr>
                <w:sz w:val="18"/>
                <w:lang w:val="ca-ES"/>
              </w:rPr>
              <w:t xml:space="preserve"> como inflamables o mol</w:t>
            </w:r>
            <w:r>
              <w:rPr>
                <w:sz w:val="18"/>
                <w:lang w:val="ca-ES"/>
              </w:rPr>
              <w:t>t</w:t>
            </w:r>
            <w:r w:rsidRPr="00985F4C">
              <w:rPr>
                <w:sz w:val="18"/>
                <w:lang w:val="ca-ES"/>
              </w:rPr>
              <w:t xml:space="preserve"> inflamables 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substàncies</w:t>
            </w:r>
            <w:r w:rsidRPr="00985F4C">
              <w:rPr>
                <w:sz w:val="18"/>
                <w:lang w:val="ca-ES"/>
              </w:rPr>
              <w:t xml:space="preserve"> </w:t>
            </w:r>
            <w:r>
              <w:rPr>
                <w:sz w:val="18"/>
                <w:lang w:val="ca-ES"/>
              </w:rPr>
              <w:t>designades</w:t>
            </w:r>
            <w:r w:rsidRPr="00985F4C">
              <w:rPr>
                <w:sz w:val="18"/>
                <w:lang w:val="ca-ES"/>
              </w:rPr>
              <w:t xml:space="preserve"> como comburents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recipients o </w:t>
            </w:r>
            <w:r>
              <w:rPr>
                <w:sz w:val="18"/>
                <w:lang w:val="ca-ES"/>
              </w:rPr>
              <w:t>equips</w:t>
            </w:r>
            <w:r w:rsidRPr="00985F4C">
              <w:rPr>
                <w:sz w:val="18"/>
                <w:lang w:val="ca-ES"/>
              </w:rPr>
              <w:t xml:space="preserve"> a pressió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Ús</w:t>
            </w:r>
            <w:r w:rsidRPr="00985F4C">
              <w:rPr>
                <w:sz w:val="18"/>
                <w:lang w:val="ca-ES"/>
              </w:rPr>
              <w:t xml:space="preserve"> de </w:t>
            </w:r>
            <w:r>
              <w:rPr>
                <w:sz w:val="18"/>
                <w:lang w:val="ca-ES"/>
              </w:rPr>
              <w:t>cremadors de gaso</w:t>
            </w:r>
            <w:r w:rsidRPr="00985F4C">
              <w:rPr>
                <w:sz w:val="18"/>
                <w:lang w:val="ca-ES"/>
              </w:rPr>
              <w:t>s combustibles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 xml:space="preserve">Control de los </w:t>
            </w: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>s inherents de las màquines y equips de tr</w:t>
            </w:r>
            <w:r>
              <w:rPr>
                <w:sz w:val="18"/>
                <w:lang w:val="ca-ES"/>
              </w:rPr>
              <w:t>eball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elèctric por contacto directe o indirecte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Exposició</w:t>
            </w:r>
            <w:r w:rsidRPr="00985F4C">
              <w:rPr>
                <w:sz w:val="18"/>
                <w:lang w:val="ca-ES"/>
              </w:rPr>
              <w:t xml:space="preserve"> a temperatures extremes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Tr</w:t>
            </w:r>
            <w:r>
              <w:rPr>
                <w:sz w:val="18"/>
                <w:lang w:val="ca-ES"/>
              </w:rPr>
              <w:t>eball</w:t>
            </w:r>
            <w:r w:rsidRPr="00985F4C">
              <w:rPr>
                <w:sz w:val="18"/>
                <w:lang w:val="ca-ES"/>
              </w:rPr>
              <w:t xml:space="preserve"> con radiacions no ionitzants (radiofreqüència, </w:t>
            </w:r>
            <w:r>
              <w:rPr>
                <w:sz w:val="18"/>
                <w:lang w:val="ca-ES"/>
              </w:rPr>
              <w:t>microones</w:t>
            </w:r>
            <w:r w:rsidRPr="00985F4C">
              <w:rPr>
                <w:sz w:val="18"/>
                <w:lang w:val="ca-ES"/>
              </w:rPr>
              <w:t>, infrarojos, ultra violeta)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Tr</w:t>
            </w:r>
            <w:r>
              <w:rPr>
                <w:sz w:val="18"/>
                <w:lang w:val="ca-ES"/>
              </w:rPr>
              <w:t>eball</w:t>
            </w:r>
            <w:r w:rsidRPr="00985F4C">
              <w:rPr>
                <w:sz w:val="18"/>
                <w:lang w:val="ca-ES"/>
              </w:rPr>
              <w:t xml:space="preserve"> con radiacions ionitzants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Tr</w:t>
            </w:r>
            <w:r>
              <w:rPr>
                <w:sz w:val="18"/>
                <w:lang w:val="ca-ES"/>
              </w:rPr>
              <w:t>eball</w:t>
            </w:r>
            <w:r w:rsidRPr="00985F4C">
              <w:rPr>
                <w:sz w:val="18"/>
                <w:lang w:val="ca-ES"/>
              </w:rPr>
              <w:t xml:space="preserve"> con làsers de categoria superior al 1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</w:t>
            </w:r>
            <w:r w:rsidRPr="00985F4C">
              <w:rPr>
                <w:sz w:val="18"/>
                <w:lang w:val="ca-ES"/>
              </w:rPr>
              <w:t xml:space="preserve"> produ</w:t>
            </w:r>
            <w:r>
              <w:rPr>
                <w:sz w:val="18"/>
                <w:lang w:val="ca-ES"/>
              </w:rPr>
              <w:t>ït pe</w:t>
            </w:r>
            <w:r w:rsidRPr="00985F4C">
              <w:rPr>
                <w:sz w:val="18"/>
                <w:lang w:val="ca-ES"/>
              </w:rPr>
              <w:t xml:space="preserve">r </w:t>
            </w:r>
            <w:r>
              <w:rPr>
                <w:sz w:val="18"/>
                <w:lang w:val="ca-ES"/>
              </w:rPr>
              <w:t xml:space="preserve">la </w:t>
            </w:r>
            <w:r w:rsidRPr="00985F4C">
              <w:rPr>
                <w:sz w:val="18"/>
                <w:lang w:val="ca-ES"/>
              </w:rPr>
              <w:t xml:space="preserve">manipulació </w:t>
            </w:r>
            <w:r>
              <w:rPr>
                <w:sz w:val="18"/>
                <w:lang w:val="ca-ES"/>
              </w:rPr>
              <w:t xml:space="preserve">de </w:t>
            </w:r>
            <w:r w:rsidRPr="00985F4C">
              <w:rPr>
                <w:sz w:val="18"/>
                <w:lang w:val="ca-ES"/>
              </w:rPr>
              <w:t>carg</w:t>
            </w:r>
            <w:r>
              <w:rPr>
                <w:sz w:val="18"/>
                <w:lang w:val="ca-ES"/>
              </w:rPr>
              <w:t>ue</w:t>
            </w:r>
            <w:r w:rsidRPr="00985F4C">
              <w:rPr>
                <w:sz w:val="18"/>
                <w:lang w:val="ca-ES"/>
              </w:rPr>
              <w:t>s o sobreesf</w:t>
            </w:r>
            <w:r>
              <w:rPr>
                <w:sz w:val="18"/>
                <w:lang w:val="ca-ES"/>
              </w:rPr>
              <w:t>orços</w:t>
            </w:r>
            <w:r w:rsidRPr="00985F4C">
              <w:rPr>
                <w:sz w:val="18"/>
                <w:lang w:val="ca-ES"/>
              </w:rPr>
              <w:t xml:space="preserve"> físics 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Riscs pe</w:t>
            </w:r>
            <w:r w:rsidRPr="00985F4C">
              <w:rPr>
                <w:sz w:val="18"/>
                <w:lang w:val="ca-ES"/>
              </w:rPr>
              <w:t>r postures o moviments for</w:t>
            </w:r>
            <w:r>
              <w:rPr>
                <w:sz w:val="18"/>
                <w:lang w:val="ca-ES"/>
              </w:rPr>
              <w:t>çats</w:t>
            </w:r>
            <w:r w:rsidRPr="00985F4C">
              <w:rPr>
                <w:sz w:val="18"/>
                <w:lang w:val="ca-ES"/>
              </w:rPr>
              <w:t xml:space="preserve"> </w:t>
            </w: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36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2880" w:type="dxa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4B1115" w:rsidRPr="00985F4C" w:rsidRDefault="004B1115" w:rsidP="002534A4">
            <w:pPr>
              <w:jc w:val="center"/>
              <w:rPr>
                <w:b/>
                <w:sz w:val="18"/>
                <w:lang w:val="ca-ES"/>
              </w:rPr>
            </w:pPr>
            <w:r w:rsidRPr="00985F4C">
              <w:rPr>
                <w:b/>
                <w:sz w:val="18"/>
                <w:lang w:val="ca-ES"/>
              </w:rPr>
              <w:t>MEDIOS DE PROTECCIÓN EXISTENTES</w:t>
            </w: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4B1115" w:rsidRPr="00985F4C" w:rsidRDefault="004B1115" w:rsidP="002534A4">
            <w:pPr>
              <w:jc w:val="center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SISTEMAS COLECTIVOS</w:t>
            </w:r>
          </w:p>
          <w:p w:rsidR="004B1115" w:rsidRPr="00985F4C" w:rsidRDefault="004B1115" w:rsidP="002534A4">
            <w:pPr>
              <w:tabs>
                <w:tab w:val="left" w:pos="396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Accés restringit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Barreres de separació – apantallaments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Dutxes y vestuaris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Dutxes de emergència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Fuentes lava</w:t>
            </w:r>
            <w:r>
              <w:rPr>
                <w:sz w:val="18"/>
                <w:lang w:val="ca-ES"/>
              </w:rPr>
              <w:t>-ulls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Campanes de segur</w:t>
            </w:r>
            <w:r>
              <w:rPr>
                <w:sz w:val="18"/>
                <w:lang w:val="ca-ES"/>
              </w:rPr>
              <w:t>etat</w:t>
            </w:r>
            <w:r w:rsidRPr="00985F4C">
              <w:rPr>
                <w:sz w:val="18"/>
                <w:lang w:val="ca-ES"/>
              </w:rPr>
              <w:t xml:space="preserve"> biològica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Campanes de segur</w:t>
            </w:r>
            <w:r>
              <w:rPr>
                <w:sz w:val="18"/>
                <w:lang w:val="ca-ES"/>
              </w:rPr>
              <w:t>etat</w:t>
            </w:r>
            <w:r w:rsidRPr="00985F4C">
              <w:rPr>
                <w:sz w:val="18"/>
                <w:lang w:val="ca-ES"/>
              </w:rPr>
              <w:t xml:space="preserve"> química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Altres</w:t>
            </w:r>
            <w:r w:rsidRPr="00985F4C">
              <w:rPr>
                <w:sz w:val="18"/>
                <w:lang w:val="ca-ES"/>
              </w:rPr>
              <w:t xml:space="preserve"> sistemes</w:t>
            </w:r>
            <w:r>
              <w:rPr>
                <w:sz w:val="18"/>
                <w:lang w:val="ca-ES"/>
              </w:rPr>
              <w:t xml:space="preserve"> d’</w:t>
            </w:r>
            <w:r w:rsidRPr="00985F4C">
              <w:rPr>
                <w:sz w:val="18"/>
                <w:lang w:val="ca-ES"/>
              </w:rPr>
              <w:t>extracció localitzada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Armaris de segur</w:t>
            </w:r>
            <w:r>
              <w:rPr>
                <w:sz w:val="18"/>
                <w:lang w:val="ca-ES"/>
              </w:rPr>
              <w:t>etat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Refrigeradores de segur</w:t>
            </w:r>
            <w:r>
              <w:rPr>
                <w:sz w:val="18"/>
                <w:lang w:val="ca-ES"/>
              </w:rPr>
              <w:t>etat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jc w:val="both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Equips d</w:t>
            </w:r>
            <w:r>
              <w:rPr>
                <w:sz w:val="18"/>
                <w:lang w:val="ca-ES"/>
              </w:rPr>
              <w:t>’</w:t>
            </w:r>
            <w:r w:rsidRPr="00985F4C">
              <w:rPr>
                <w:sz w:val="18"/>
                <w:lang w:val="ca-ES"/>
              </w:rPr>
              <w:t xml:space="preserve">alarma y extinció </w:t>
            </w:r>
            <w:r>
              <w:rPr>
                <w:sz w:val="18"/>
                <w:lang w:val="ca-ES"/>
              </w:rPr>
              <w:t>d’</w:t>
            </w:r>
            <w:r w:rsidRPr="00985F4C">
              <w:rPr>
                <w:sz w:val="18"/>
                <w:lang w:val="ca-ES"/>
              </w:rPr>
              <w:t>incendis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60"/>
              </w:tabs>
              <w:rPr>
                <w:lang w:val="ca-ES"/>
              </w:rPr>
            </w:pPr>
            <w:r w:rsidRPr="00985F4C">
              <w:rPr>
                <w:sz w:val="18"/>
                <w:lang w:val="ca-ES"/>
              </w:rPr>
              <w:t>Senyalització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jc w:val="both"/>
              <w:rPr>
                <w:sz w:val="18"/>
                <w:lang w:val="ca-ES"/>
              </w:rPr>
            </w:pPr>
          </w:p>
        </w:tc>
        <w:tc>
          <w:tcPr>
            <w:tcW w:w="4860" w:type="dxa"/>
            <w:gridSpan w:val="4"/>
          </w:tcPr>
          <w:p w:rsidR="004B1115" w:rsidRPr="00985F4C" w:rsidRDefault="004B1115" w:rsidP="002534A4">
            <w:pPr>
              <w:jc w:val="center"/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PROTECCIONES INDIVIDUALES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 xml:space="preserve">Protecció </w:t>
            </w:r>
            <w:r>
              <w:rPr>
                <w:sz w:val="18"/>
                <w:lang w:val="ca-ES"/>
              </w:rPr>
              <w:t>del cap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 auditiva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 ocular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 de las vies respiratòries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 de las mans y/o braços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 xml:space="preserve">Protecció de pies y/o </w:t>
            </w:r>
            <w:r>
              <w:rPr>
                <w:sz w:val="18"/>
                <w:lang w:val="ca-ES"/>
              </w:rPr>
              <w:t>cames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</w:t>
            </w:r>
            <w:r>
              <w:rPr>
                <w:sz w:val="18"/>
                <w:lang w:val="ca-ES"/>
              </w:rPr>
              <w:t xml:space="preserve"> del cos</w:t>
            </w:r>
            <w:r w:rsidRPr="00985F4C">
              <w:rPr>
                <w:sz w:val="18"/>
                <w:lang w:val="ca-ES"/>
              </w:rPr>
              <w:t>–vestuari de protecció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Protecció contra ca</w:t>
            </w:r>
            <w:r>
              <w:rPr>
                <w:sz w:val="18"/>
                <w:lang w:val="ca-ES"/>
              </w:rPr>
              <w:t>igudes</w:t>
            </w:r>
            <w:r w:rsidRPr="00985F4C">
              <w:rPr>
                <w:sz w:val="18"/>
                <w:lang w:val="ca-ES"/>
              </w:rPr>
              <w:t xml:space="preserve"> de altura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tabs>
                <w:tab w:val="left" w:pos="360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Dosimetria personal de control radiològic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OBSERVACIONES GENERALES</w:t>
            </w: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</w:tr>
      <w:tr w:rsidR="004B1115" w:rsidRPr="00985F4C" w:rsidTr="002534A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4B1115" w:rsidRPr="00985F4C" w:rsidRDefault="004B1115" w:rsidP="002534A4">
            <w:pPr>
              <w:jc w:val="center"/>
              <w:rPr>
                <w:b/>
                <w:sz w:val="18"/>
                <w:lang w:val="ca-ES"/>
              </w:rPr>
            </w:pPr>
            <w:r w:rsidRPr="00985F4C">
              <w:rPr>
                <w:b/>
                <w:sz w:val="18"/>
                <w:lang w:val="ca-ES"/>
              </w:rPr>
              <w:t>MEDIDAS PREVENTIVAS DOCUMENTADAS</w:t>
            </w:r>
          </w:p>
          <w:p w:rsidR="004B1115" w:rsidRPr="00985F4C" w:rsidRDefault="004B1115" w:rsidP="002534A4">
            <w:pPr>
              <w:tabs>
                <w:tab w:val="left" w:pos="392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Pl</w:t>
            </w:r>
            <w:r>
              <w:rPr>
                <w:sz w:val="18"/>
                <w:lang w:val="ca-ES"/>
              </w:rPr>
              <w:t>a</w:t>
            </w:r>
            <w:r w:rsidRPr="00985F4C">
              <w:rPr>
                <w:sz w:val="18"/>
                <w:lang w:val="ca-ES"/>
              </w:rPr>
              <w:t xml:space="preserve"> d</w:t>
            </w:r>
            <w:r>
              <w:rPr>
                <w:sz w:val="18"/>
                <w:lang w:val="ca-ES"/>
              </w:rPr>
              <w:t>’</w:t>
            </w:r>
            <w:r w:rsidRPr="00985F4C">
              <w:rPr>
                <w:sz w:val="18"/>
                <w:lang w:val="ca-ES"/>
              </w:rPr>
              <w:t>emergència específic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2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Reglamento d</w:t>
            </w:r>
            <w:r>
              <w:rPr>
                <w:sz w:val="18"/>
                <w:lang w:val="ca-ES"/>
              </w:rPr>
              <w:t>’</w:t>
            </w:r>
            <w:r w:rsidRPr="00985F4C">
              <w:rPr>
                <w:sz w:val="18"/>
                <w:lang w:val="ca-ES"/>
              </w:rPr>
              <w:t>activitats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2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Procediments normalitzats de tr</w:t>
            </w:r>
            <w:r>
              <w:rPr>
                <w:sz w:val="18"/>
                <w:lang w:val="ca-ES"/>
              </w:rPr>
              <w:t>eball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20"/>
              </w:tabs>
              <w:rPr>
                <w:sz w:val="18"/>
                <w:lang w:val="ca-ES"/>
              </w:rPr>
            </w:pPr>
            <w:r w:rsidRPr="00985F4C">
              <w:rPr>
                <w:sz w:val="18"/>
                <w:lang w:val="ca-ES"/>
              </w:rPr>
              <w:t>Instruccions generales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tabs>
                <w:tab w:val="left" w:pos="3920"/>
                <w:tab w:val="left" w:pos="3960"/>
              </w:tabs>
              <w:rPr>
                <w:lang w:val="ca-ES"/>
              </w:rPr>
            </w:pPr>
            <w:r w:rsidRPr="00985F4C">
              <w:rPr>
                <w:sz w:val="18"/>
                <w:lang w:val="ca-ES"/>
              </w:rPr>
              <w:t>Fitxes de da</w:t>
            </w:r>
            <w:r>
              <w:rPr>
                <w:sz w:val="18"/>
                <w:lang w:val="ca-ES"/>
              </w:rPr>
              <w:t>de</w:t>
            </w:r>
            <w:r w:rsidRPr="00985F4C">
              <w:rPr>
                <w:sz w:val="18"/>
                <w:lang w:val="ca-ES"/>
              </w:rPr>
              <w:t>s de segur</w:t>
            </w:r>
            <w:r>
              <w:rPr>
                <w:sz w:val="18"/>
                <w:lang w:val="ca-ES"/>
              </w:rPr>
              <w:t>etat</w:t>
            </w:r>
            <w:r w:rsidRPr="00985F4C">
              <w:rPr>
                <w:sz w:val="18"/>
                <w:lang w:val="ca-ES"/>
              </w:rPr>
              <w:tab/>
            </w:r>
            <w:r w:rsidRPr="00985F4C">
              <w:rPr>
                <w:sz w:val="18"/>
                <w:lang w:val="ca-ES"/>
              </w:rPr>
              <w:t></w:t>
            </w: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</w:tc>
        <w:tc>
          <w:tcPr>
            <w:tcW w:w="4860" w:type="dxa"/>
            <w:gridSpan w:val="4"/>
          </w:tcPr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Signatura</w:t>
            </w:r>
            <w:r w:rsidRPr="00985F4C">
              <w:rPr>
                <w:sz w:val="18"/>
                <w:lang w:val="ca-ES"/>
              </w:rPr>
              <w:t xml:space="preserve"> </w:t>
            </w: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</w:p>
          <w:p w:rsidR="004B1115" w:rsidRPr="00985F4C" w:rsidRDefault="004B1115" w:rsidP="002534A4">
            <w:pPr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Signat</w:t>
            </w:r>
            <w:r w:rsidRPr="00985F4C">
              <w:rPr>
                <w:sz w:val="18"/>
                <w:lang w:val="ca-ES"/>
              </w:rPr>
              <w:t>.:</w:t>
            </w:r>
          </w:p>
        </w:tc>
      </w:tr>
    </w:tbl>
    <w:p w:rsidR="00A64090" w:rsidRPr="004B1115" w:rsidRDefault="00A64090" w:rsidP="004B1115"/>
    <w:sectPr w:rsidR="00A64090" w:rsidRPr="004B1115" w:rsidSect="00F4215B">
      <w:headerReference w:type="default" r:id="rId7"/>
      <w:pgSz w:w="11906" w:h="16838"/>
      <w:pgMar w:top="10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1B" w:rsidRDefault="001A4E1B" w:rsidP="0056186D">
      <w:r>
        <w:separator/>
      </w:r>
    </w:p>
  </w:endnote>
  <w:endnote w:type="continuationSeparator" w:id="0">
    <w:p w:rsidR="001A4E1B" w:rsidRDefault="001A4E1B" w:rsidP="005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1B" w:rsidRDefault="001A4E1B" w:rsidP="0056186D">
      <w:r>
        <w:separator/>
      </w:r>
    </w:p>
  </w:footnote>
  <w:footnote w:type="continuationSeparator" w:id="0">
    <w:p w:rsidR="001A4E1B" w:rsidRDefault="001A4E1B" w:rsidP="0056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6D" w:rsidRPr="004B1115" w:rsidRDefault="004B1115" w:rsidP="004B11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-257810</wp:posOffset>
          </wp:positionV>
          <wp:extent cx="537210" cy="524510"/>
          <wp:effectExtent l="0" t="0" r="0" b="0"/>
          <wp:wrapTopAndBottom/>
          <wp:docPr id="2" name="Imagen 2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  <w:bCs/>
        <w:sz w:val="28"/>
        <w:szCs w:val="28"/>
      </w:rPr>
      <w:t>Fitx</w:t>
    </w:r>
    <w:r w:rsidRPr="00185A55">
      <w:rPr>
        <w:b/>
        <w:bCs/>
        <w:sz w:val="28"/>
        <w:szCs w:val="28"/>
      </w:rPr>
      <w:t>a</w:t>
    </w:r>
    <w:proofErr w:type="spellEnd"/>
    <w:r w:rsidRPr="00185A55">
      <w:rPr>
        <w:b/>
        <w:bCs/>
        <w:sz w:val="28"/>
        <w:szCs w:val="28"/>
      </w:rPr>
      <w:t xml:space="preserve"> informativa de </w:t>
    </w:r>
    <w:r>
      <w:rPr>
        <w:b/>
        <w:bCs/>
        <w:sz w:val="28"/>
        <w:szCs w:val="28"/>
      </w:rPr>
      <w:t>risco</w:t>
    </w:r>
    <w:r w:rsidRPr="00185A55">
      <w:rPr>
        <w:b/>
        <w:bCs/>
        <w:sz w:val="28"/>
        <w:szCs w:val="2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CC07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0C54FF"/>
    <w:multiLevelType w:val="singleLevel"/>
    <w:tmpl w:val="2F4CCD1A"/>
    <w:lvl w:ilvl="0">
      <w:start w:val="1"/>
      <w:numFmt w:val="bullet"/>
      <w:pStyle w:val="TOPO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" w15:restartNumberingAfterBreak="0">
    <w:nsid w:val="4F2D34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C2488F"/>
    <w:multiLevelType w:val="singleLevel"/>
    <w:tmpl w:val="0F102D56"/>
    <w:lvl w:ilvl="0">
      <w:start w:val="1"/>
      <w:numFmt w:val="bullet"/>
      <w:pStyle w:val="Topoguay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B"/>
    <w:rsid w:val="001A4E1B"/>
    <w:rsid w:val="002817DA"/>
    <w:rsid w:val="004B1115"/>
    <w:rsid w:val="0056186D"/>
    <w:rsid w:val="005E305A"/>
    <w:rsid w:val="00A64090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1CB3DAAE"/>
  <w15:docId w15:val="{807F1373-3232-479E-AE8D-01F67FC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pPr>
      <w:numPr>
        <w:numId w:val="1"/>
      </w:numPr>
      <w:spacing w:line="260" w:lineRule="exact"/>
      <w:jc w:val="both"/>
    </w:pPr>
    <w:rPr>
      <w:rFonts w:ascii="Arial" w:hAnsi="Arial"/>
      <w:sz w:val="20"/>
      <w:szCs w:val="20"/>
    </w:rPr>
  </w:style>
  <w:style w:type="paragraph" w:customStyle="1" w:styleId="TOPO">
    <w:name w:val="TOPO"/>
    <w:basedOn w:val="Normal"/>
    <w:pPr>
      <w:numPr>
        <w:numId w:val="2"/>
      </w:numPr>
      <w:spacing w:before="40" w:line="260" w:lineRule="exact"/>
      <w:jc w:val="both"/>
    </w:pPr>
    <w:rPr>
      <w:rFonts w:ascii="Arial" w:hAnsi="Arial"/>
      <w:snapToGrid w:val="0"/>
      <w:sz w:val="20"/>
      <w:szCs w:val="20"/>
    </w:rPr>
  </w:style>
  <w:style w:type="paragraph" w:customStyle="1" w:styleId="Topoguay">
    <w:name w:val="Topo guay"/>
    <w:basedOn w:val="Normal"/>
    <w:pPr>
      <w:numPr>
        <w:numId w:val="3"/>
      </w:numPr>
      <w:spacing w:after="120" w:line="300" w:lineRule="exact"/>
      <w:ind w:left="357" w:hanging="357"/>
      <w:jc w:val="both"/>
    </w:pPr>
    <w:rPr>
      <w:szCs w:val="20"/>
    </w:rPr>
  </w:style>
  <w:style w:type="paragraph" w:styleId="Textoindependiente">
    <w:name w:val="Body Text"/>
    <w:basedOn w:val="Normal"/>
    <w:pPr>
      <w:ind w:right="1190"/>
      <w:jc w:val="both"/>
    </w:pPr>
    <w:rPr>
      <w:sz w:val="18"/>
    </w:rPr>
  </w:style>
  <w:style w:type="paragraph" w:styleId="Encabezado">
    <w:name w:val="header"/>
    <w:basedOn w:val="Normal"/>
    <w:rsid w:val="00F4215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215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111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1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Denominación del Departamento / Instituto investigador:</vt:lpstr>
    </vt:vector>
  </TitlesOfParts>
  <Company>UMH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Denominación del Departamento / Instituto investigador:</dc:title>
  <dc:creator>jmb</dc:creator>
  <cp:lastModifiedBy>Perez Crespo, Juan</cp:lastModifiedBy>
  <cp:revision>2</cp:revision>
  <cp:lastPrinted>2004-02-19T14:50:00Z</cp:lastPrinted>
  <dcterms:created xsi:type="dcterms:W3CDTF">2019-07-10T13:46:00Z</dcterms:created>
  <dcterms:modified xsi:type="dcterms:W3CDTF">2019-07-10T13:46:00Z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1523335741</vt:i4>
  </property>
  <property fmtid="{D5CDD505-2E9C-101B-9397-08002B2CF9AE}" pid="3" name="_EmailSubject">
    <vt:lpwstr>ficha de información de riesgos</vt:lpwstr>
  </property>
  <property fmtid="{D5CDD505-2E9C-101B-9397-08002B2CF9AE}" pid="4" name="_AuthorEmail">
    <vt:lpwstr>mjgonzalez@umh.es</vt:lpwstr>
  </property>
  <property fmtid="{D5CDD505-2E9C-101B-9397-08002B2CF9AE}" pid="5" name="_AuthorEmailDisplayName">
    <vt:lpwstr>Gonzalez Planelles, Pepi</vt:lpwstr>
  </property>
  <property fmtid="{D5CDD505-2E9C-101B-9397-08002B2CF9AE}" pid="6" name="_ReviewingToolsShownOnce">
    <vt:lpwstr/>
  </property>
</Properties>
</file>